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57AE" w14:textId="77777777" w:rsidR="007366CE" w:rsidRDefault="00000000">
      <w:pPr>
        <w:pStyle w:val="Corpsdetexte"/>
        <w:ind w:left="15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D62B760" wp14:editId="61BC7766">
            <wp:extent cx="4848225" cy="923925"/>
            <wp:effectExtent l="0" t="0" r="9525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9051" cy="92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68FB2" w14:textId="77777777" w:rsidR="007366CE" w:rsidRDefault="00000000">
      <w:pPr>
        <w:spacing w:line="403" w:lineRule="exact"/>
        <w:ind w:left="180" w:right="42"/>
        <w:jc w:val="center"/>
        <w:rPr>
          <w:rFonts w:ascii="Palatino Linotype"/>
          <w:b/>
          <w:sz w:val="32"/>
        </w:rPr>
      </w:pPr>
      <w:r>
        <w:rPr>
          <w:rFonts w:ascii="Palatino Linotype"/>
          <w:b/>
          <w:sz w:val="32"/>
        </w:rPr>
        <w:t>Nos</w:t>
      </w:r>
      <w:r>
        <w:rPr>
          <w:rFonts w:ascii="Palatino Linotype"/>
          <w:b/>
          <w:spacing w:val="-11"/>
          <w:sz w:val="32"/>
        </w:rPr>
        <w:t xml:space="preserve"> </w:t>
      </w:r>
      <w:r>
        <w:rPr>
          <w:rFonts w:ascii="Palatino Linotype"/>
          <w:b/>
          <w:sz w:val="32"/>
        </w:rPr>
        <w:t>honoraires</w:t>
      </w:r>
      <w:r>
        <w:rPr>
          <w:rFonts w:ascii="Palatino Linotype"/>
          <w:b/>
          <w:spacing w:val="-8"/>
          <w:sz w:val="32"/>
        </w:rPr>
        <w:t xml:space="preserve"> </w:t>
      </w:r>
      <w:r>
        <w:rPr>
          <w:rFonts w:ascii="Palatino Linotype"/>
          <w:b/>
          <w:sz w:val="32"/>
        </w:rPr>
        <w:t>et</w:t>
      </w:r>
      <w:r>
        <w:rPr>
          <w:rFonts w:ascii="Palatino Linotype"/>
          <w:b/>
          <w:spacing w:val="-12"/>
          <w:sz w:val="32"/>
        </w:rPr>
        <w:t xml:space="preserve"> </w:t>
      </w:r>
      <w:r>
        <w:rPr>
          <w:rFonts w:ascii="Palatino Linotype"/>
          <w:b/>
          <w:spacing w:val="-2"/>
          <w:sz w:val="32"/>
        </w:rPr>
        <w:t>prestations</w:t>
      </w:r>
    </w:p>
    <w:p w14:paraId="25635F35" w14:textId="720F298C" w:rsidR="007366CE" w:rsidRDefault="00000000">
      <w:pPr>
        <w:spacing w:line="301" w:lineRule="exact"/>
        <w:ind w:left="185" w:right="42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Tarification</w:t>
      </w:r>
      <w:r>
        <w:rPr>
          <w:rFonts w:ascii="Palatino Linotype" w:hAnsi="Palatino Linotype"/>
          <w:b/>
          <w:spacing w:val="-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applicable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à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compter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du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1er</w:t>
      </w:r>
      <w:r>
        <w:rPr>
          <w:rFonts w:ascii="Palatino Linotype" w:hAnsi="Palatino Linotype"/>
          <w:b/>
          <w:spacing w:val="-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Janvier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pacing w:val="-4"/>
          <w:sz w:val="24"/>
        </w:rPr>
        <w:t>202</w:t>
      </w:r>
      <w:r w:rsidR="00577438">
        <w:rPr>
          <w:rFonts w:ascii="Palatino Linotype" w:hAnsi="Palatino Linotype"/>
          <w:b/>
          <w:spacing w:val="-4"/>
          <w:sz w:val="24"/>
        </w:rPr>
        <w:t>5</w:t>
      </w:r>
    </w:p>
    <w:p w14:paraId="704828ED" w14:textId="77777777" w:rsidR="007366CE" w:rsidRDefault="00000000">
      <w:pPr>
        <w:spacing w:line="305" w:lineRule="exact"/>
        <w:ind w:left="-1" w:right="39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color w:val="FF33CC"/>
          <w:sz w:val="24"/>
        </w:rPr>
        <w:t>«</w:t>
      </w:r>
      <w:r>
        <w:rPr>
          <w:rFonts w:ascii="Palatino Linotype" w:hAnsi="Palatino Linotype"/>
          <w:b/>
          <w:color w:val="FF33CC"/>
          <w:spacing w:val="-2"/>
          <w:sz w:val="24"/>
        </w:rPr>
        <w:t xml:space="preserve"> </w:t>
      </w:r>
      <w:r>
        <w:rPr>
          <w:rFonts w:ascii="Palatino Linotype" w:hAnsi="Palatino Linotype"/>
          <w:b/>
          <w:color w:val="FF33CC"/>
          <w:sz w:val="24"/>
        </w:rPr>
        <w:t>HONORAIRES</w:t>
      </w:r>
      <w:r>
        <w:rPr>
          <w:rFonts w:ascii="Palatino Linotype" w:hAnsi="Palatino Linotype"/>
          <w:b/>
          <w:color w:val="FF33CC"/>
          <w:spacing w:val="-1"/>
          <w:sz w:val="24"/>
        </w:rPr>
        <w:t xml:space="preserve"> </w:t>
      </w:r>
      <w:r>
        <w:rPr>
          <w:rFonts w:ascii="Palatino Linotype" w:hAnsi="Palatino Linotype"/>
          <w:b/>
          <w:color w:val="FF33CC"/>
          <w:sz w:val="24"/>
        </w:rPr>
        <w:t>MAXIMUMS</w:t>
      </w:r>
      <w:r>
        <w:rPr>
          <w:rFonts w:ascii="Palatino Linotype" w:hAnsi="Palatino Linotype"/>
          <w:b/>
          <w:color w:val="FF33CC"/>
          <w:spacing w:val="-1"/>
          <w:sz w:val="24"/>
        </w:rPr>
        <w:t xml:space="preserve"> </w:t>
      </w:r>
      <w:r>
        <w:rPr>
          <w:rFonts w:ascii="Palatino Linotype" w:hAnsi="Palatino Linotype"/>
          <w:b/>
          <w:color w:val="FF33CC"/>
          <w:sz w:val="24"/>
        </w:rPr>
        <w:t xml:space="preserve">PRATIQUES </w:t>
      </w:r>
      <w:r>
        <w:rPr>
          <w:rFonts w:ascii="Palatino Linotype" w:hAnsi="Palatino Linotype"/>
          <w:b/>
          <w:color w:val="FF33CC"/>
          <w:spacing w:val="-10"/>
          <w:sz w:val="24"/>
        </w:rPr>
        <w:t>»</w:t>
      </w:r>
    </w:p>
    <w:p w14:paraId="1B57008A" w14:textId="77777777" w:rsidR="007366CE" w:rsidRDefault="00000000">
      <w:pPr>
        <w:spacing w:line="313" w:lineRule="exact"/>
        <w:ind w:left="143" w:right="185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color w:val="FF33CC"/>
          <w:sz w:val="24"/>
        </w:rPr>
        <w:t>«</w:t>
      </w:r>
      <w:r>
        <w:rPr>
          <w:rFonts w:ascii="Palatino Linotype" w:hAnsi="Palatino Linotype"/>
          <w:b/>
          <w:color w:val="FF33CC"/>
          <w:spacing w:val="-1"/>
          <w:sz w:val="24"/>
        </w:rPr>
        <w:t xml:space="preserve"> </w:t>
      </w:r>
      <w:r>
        <w:rPr>
          <w:rFonts w:ascii="Palatino Linotype" w:hAnsi="Palatino Linotype"/>
          <w:b/>
          <w:color w:val="FF33CC"/>
          <w:sz w:val="24"/>
        </w:rPr>
        <w:t>A</w:t>
      </w:r>
      <w:r>
        <w:rPr>
          <w:rFonts w:ascii="Palatino Linotype" w:hAnsi="Palatino Linotype"/>
          <w:b/>
          <w:color w:val="FF33CC"/>
          <w:spacing w:val="-1"/>
          <w:sz w:val="24"/>
        </w:rPr>
        <w:t xml:space="preserve"> </w:t>
      </w:r>
      <w:r>
        <w:rPr>
          <w:rFonts w:ascii="Palatino Linotype" w:hAnsi="Palatino Linotype"/>
          <w:b/>
          <w:color w:val="FF33CC"/>
          <w:sz w:val="24"/>
        </w:rPr>
        <w:t>LA CHARGE</w:t>
      </w:r>
      <w:r>
        <w:rPr>
          <w:rFonts w:ascii="Palatino Linotype" w:hAnsi="Palatino Linotype"/>
          <w:b/>
          <w:color w:val="FF33CC"/>
          <w:spacing w:val="-1"/>
          <w:sz w:val="24"/>
        </w:rPr>
        <w:t xml:space="preserve"> </w:t>
      </w:r>
      <w:r>
        <w:rPr>
          <w:rFonts w:ascii="Palatino Linotype" w:hAnsi="Palatino Linotype"/>
          <w:b/>
          <w:color w:val="FF33CC"/>
          <w:sz w:val="24"/>
        </w:rPr>
        <w:t>DU VENDEUR</w:t>
      </w:r>
      <w:r>
        <w:rPr>
          <w:rFonts w:ascii="Palatino Linotype" w:hAnsi="Palatino Linotype"/>
          <w:b/>
          <w:color w:val="FF33CC"/>
          <w:spacing w:val="59"/>
          <w:sz w:val="24"/>
        </w:rPr>
        <w:t xml:space="preserve"> </w:t>
      </w:r>
      <w:r>
        <w:rPr>
          <w:rFonts w:ascii="Palatino Linotype" w:hAnsi="Palatino Linotype"/>
          <w:b/>
          <w:color w:val="FF33CC"/>
          <w:spacing w:val="-10"/>
          <w:sz w:val="24"/>
        </w:rPr>
        <w:t>»</w:t>
      </w:r>
    </w:p>
    <w:p w14:paraId="73BC6C18" w14:textId="77777777" w:rsidR="007366CE" w:rsidRDefault="00000000">
      <w:pPr>
        <w:spacing w:line="242" w:lineRule="exact"/>
        <w:ind w:left="181" w:right="42"/>
        <w:jc w:val="center"/>
        <w:rPr>
          <w:rFonts w:ascii="Palatino Linotype"/>
          <w:b/>
          <w:sz w:val="18"/>
        </w:rPr>
      </w:pPr>
      <w:r>
        <w:rPr>
          <w:rFonts w:ascii="Palatino Linotype"/>
          <w:b/>
          <w:sz w:val="18"/>
        </w:rPr>
        <w:t>(TVA</w:t>
      </w:r>
      <w:r>
        <w:rPr>
          <w:rFonts w:ascii="Palatino Linotype"/>
          <w:b/>
          <w:spacing w:val="-2"/>
          <w:sz w:val="18"/>
        </w:rPr>
        <w:t xml:space="preserve"> </w:t>
      </w:r>
      <w:r>
        <w:rPr>
          <w:rFonts w:ascii="Palatino Linotype"/>
          <w:b/>
          <w:sz w:val="18"/>
        </w:rPr>
        <w:t>au</w:t>
      </w:r>
      <w:r>
        <w:rPr>
          <w:rFonts w:ascii="Palatino Linotype"/>
          <w:b/>
          <w:spacing w:val="-1"/>
          <w:sz w:val="18"/>
        </w:rPr>
        <w:t xml:space="preserve"> </w:t>
      </w:r>
      <w:r>
        <w:rPr>
          <w:rFonts w:ascii="Palatino Linotype"/>
          <w:b/>
          <w:sz w:val="18"/>
        </w:rPr>
        <w:t>taux</w:t>
      </w:r>
      <w:r>
        <w:rPr>
          <w:rFonts w:ascii="Palatino Linotype"/>
          <w:b/>
          <w:spacing w:val="-1"/>
          <w:sz w:val="18"/>
        </w:rPr>
        <w:t xml:space="preserve"> </w:t>
      </w:r>
      <w:r>
        <w:rPr>
          <w:rFonts w:ascii="Palatino Linotype"/>
          <w:b/>
          <w:sz w:val="18"/>
        </w:rPr>
        <w:t>en</w:t>
      </w:r>
      <w:r>
        <w:rPr>
          <w:rFonts w:ascii="Palatino Linotype"/>
          <w:b/>
          <w:spacing w:val="-1"/>
          <w:sz w:val="18"/>
        </w:rPr>
        <w:t xml:space="preserve"> </w:t>
      </w:r>
      <w:r>
        <w:rPr>
          <w:rFonts w:ascii="Palatino Linotype"/>
          <w:b/>
          <w:sz w:val="18"/>
        </w:rPr>
        <w:t>vigueur</w:t>
      </w:r>
      <w:r>
        <w:rPr>
          <w:rFonts w:ascii="Palatino Linotype"/>
          <w:b/>
          <w:spacing w:val="-2"/>
          <w:sz w:val="18"/>
        </w:rPr>
        <w:t xml:space="preserve"> </w:t>
      </w:r>
      <w:r>
        <w:rPr>
          <w:rFonts w:ascii="Palatino Linotype"/>
          <w:b/>
          <w:sz w:val="18"/>
        </w:rPr>
        <w:t>de</w:t>
      </w:r>
      <w:r>
        <w:rPr>
          <w:rFonts w:ascii="Palatino Linotype"/>
          <w:b/>
          <w:spacing w:val="-2"/>
          <w:sz w:val="18"/>
        </w:rPr>
        <w:t xml:space="preserve"> </w:t>
      </w:r>
      <w:r>
        <w:rPr>
          <w:rFonts w:ascii="Palatino Linotype"/>
          <w:b/>
          <w:sz w:val="18"/>
        </w:rPr>
        <w:t>20 %</w:t>
      </w:r>
      <w:r>
        <w:rPr>
          <w:rFonts w:ascii="Palatino Linotype"/>
          <w:b/>
          <w:spacing w:val="-1"/>
          <w:sz w:val="18"/>
        </w:rPr>
        <w:t xml:space="preserve"> </w:t>
      </w:r>
      <w:r>
        <w:rPr>
          <w:rFonts w:ascii="Palatino Linotype"/>
          <w:b/>
          <w:spacing w:val="-2"/>
          <w:sz w:val="18"/>
        </w:rPr>
        <w:t>incluse)</w:t>
      </w:r>
    </w:p>
    <w:p w14:paraId="1E8BDD3E" w14:textId="77777777" w:rsidR="007366CE" w:rsidRDefault="007366CE">
      <w:pPr>
        <w:pStyle w:val="Corpsdetexte"/>
        <w:spacing w:before="10"/>
        <w:ind w:left="0"/>
        <w:rPr>
          <w:rFonts w:ascii="Palatino Linotype"/>
          <w:b/>
          <w:sz w:val="18"/>
        </w:rPr>
      </w:pPr>
    </w:p>
    <w:p w14:paraId="76B34533" w14:textId="77777777" w:rsidR="007366CE" w:rsidRPr="00577438" w:rsidRDefault="00000000">
      <w:pPr>
        <w:ind w:left="141"/>
        <w:rPr>
          <w:rFonts w:ascii="Palatino Linotype"/>
          <w:b/>
          <w:color w:val="FF00FF"/>
          <w:sz w:val="24"/>
        </w:rPr>
      </w:pPr>
      <w:r w:rsidRPr="00577438">
        <w:rPr>
          <w:rFonts w:ascii="Palatino Linotype"/>
          <w:b/>
          <w:color w:val="FF00FF"/>
          <w:sz w:val="24"/>
        </w:rPr>
        <w:t>TRANSACTION</w:t>
      </w:r>
      <w:r w:rsidRPr="00577438">
        <w:rPr>
          <w:rFonts w:ascii="Palatino Linotype"/>
          <w:b/>
          <w:color w:val="FF00FF"/>
          <w:spacing w:val="-9"/>
          <w:sz w:val="24"/>
        </w:rPr>
        <w:t xml:space="preserve"> </w:t>
      </w:r>
      <w:r w:rsidRPr="00577438">
        <w:rPr>
          <w:rFonts w:ascii="Palatino Linotype"/>
          <w:b/>
          <w:color w:val="FF00FF"/>
          <w:sz w:val="24"/>
        </w:rPr>
        <w:t xml:space="preserve">IMMOBILIERES ET </w:t>
      </w:r>
      <w:r w:rsidRPr="00577438">
        <w:rPr>
          <w:rFonts w:ascii="Palatino Linotype"/>
          <w:b/>
          <w:color w:val="FF00FF"/>
          <w:spacing w:val="-2"/>
          <w:sz w:val="24"/>
        </w:rPr>
        <w:t>COMMERCIALES</w:t>
      </w:r>
    </w:p>
    <w:p w14:paraId="56729FC6" w14:textId="28D020FA" w:rsidR="007366CE" w:rsidRDefault="00000000">
      <w:pPr>
        <w:tabs>
          <w:tab w:val="left" w:pos="3220"/>
        </w:tabs>
        <w:spacing w:before="287"/>
        <w:ind w:left="141"/>
        <w:rPr>
          <w:sz w:val="28"/>
        </w:rPr>
      </w:pPr>
      <w:r>
        <w:rPr>
          <w:spacing w:val="-6"/>
          <w:sz w:val="28"/>
        </w:rPr>
        <w:t>0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à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1</w:t>
      </w:r>
      <w:r w:rsidR="00577438">
        <w:rPr>
          <w:spacing w:val="-6"/>
          <w:sz w:val="28"/>
        </w:rPr>
        <w:t>50</w:t>
      </w:r>
      <w:r>
        <w:rPr>
          <w:spacing w:val="-6"/>
          <w:sz w:val="28"/>
        </w:rPr>
        <w:t>.000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€</w:t>
      </w:r>
      <w:r>
        <w:rPr>
          <w:sz w:val="28"/>
        </w:rPr>
        <w:tab/>
        <w:t>7%</w:t>
      </w:r>
      <w:r>
        <w:rPr>
          <w:spacing w:val="17"/>
          <w:sz w:val="28"/>
        </w:rPr>
        <w:t xml:space="preserve"> </w:t>
      </w:r>
      <w:r>
        <w:rPr>
          <w:spacing w:val="-5"/>
          <w:sz w:val="28"/>
        </w:rPr>
        <w:t>TTC</w:t>
      </w:r>
    </w:p>
    <w:p w14:paraId="06685EA7" w14:textId="05932514" w:rsidR="007366CE" w:rsidRDefault="00000000">
      <w:pPr>
        <w:tabs>
          <w:tab w:val="left" w:pos="3220"/>
        </w:tabs>
        <w:spacing w:before="20"/>
        <w:ind w:left="141"/>
        <w:rPr>
          <w:sz w:val="28"/>
        </w:rPr>
      </w:pPr>
      <w:r>
        <w:rPr>
          <w:spacing w:val="-10"/>
          <w:sz w:val="28"/>
        </w:rPr>
        <w:t>1</w:t>
      </w:r>
      <w:r w:rsidR="00577438">
        <w:rPr>
          <w:spacing w:val="-10"/>
          <w:sz w:val="28"/>
        </w:rPr>
        <w:t>50</w:t>
      </w:r>
      <w:r>
        <w:rPr>
          <w:spacing w:val="-10"/>
          <w:sz w:val="28"/>
        </w:rPr>
        <w:t>.001</w:t>
      </w:r>
      <w:r>
        <w:rPr>
          <w:spacing w:val="2"/>
          <w:sz w:val="28"/>
        </w:rPr>
        <w:t xml:space="preserve"> </w:t>
      </w:r>
      <w:r>
        <w:rPr>
          <w:spacing w:val="-10"/>
          <w:sz w:val="28"/>
        </w:rPr>
        <w:t>à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300.000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€</w:t>
      </w:r>
      <w:r>
        <w:rPr>
          <w:sz w:val="28"/>
        </w:rPr>
        <w:tab/>
        <w:t>6</w:t>
      </w:r>
      <w:r>
        <w:rPr>
          <w:spacing w:val="20"/>
          <w:sz w:val="28"/>
        </w:rPr>
        <w:t xml:space="preserve"> </w:t>
      </w:r>
      <w:r>
        <w:rPr>
          <w:sz w:val="28"/>
        </w:rPr>
        <w:t>%</w:t>
      </w:r>
      <w:r>
        <w:rPr>
          <w:spacing w:val="19"/>
          <w:sz w:val="28"/>
        </w:rPr>
        <w:t xml:space="preserve"> </w:t>
      </w:r>
      <w:r>
        <w:rPr>
          <w:spacing w:val="-5"/>
          <w:sz w:val="28"/>
        </w:rPr>
        <w:t>TTC</w:t>
      </w:r>
    </w:p>
    <w:p w14:paraId="6D03D979" w14:textId="77777777" w:rsidR="007366CE" w:rsidRDefault="00000000">
      <w:pPr>
        <w:tabs>
          <w:tab w:val="left" w:pos="3218"/>
        </w:tabs>
        <w:spacing w:before="19"/>
        <w:ind w:left="141"/>
        <w:rPr>
          <w:sz w:val="28"/>
        </w:rPr>
      </w:pPr>
      <w:r>
        <w:rPr>
          <w:spacing w:val="-10"/>
          <w:sz w:val="28"/>
        </w:rPr>
        <w:t>300.001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à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600.000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€</w:t>
      </w:r>
      <w:r>
        <w:rPr>
          <w:sz w:val="28"/>
        </w:rPr>
        <w:tab/>
        <w:t>5</w:t>
      </w:r>
      <w:r>
        <w:rPr>
          <w:spacing w:val="13"/>
          <w:sz w:val="28"/>
        </w:rPr>
        <w:t xml:space="preserve"> </w:t>
      </w:r>
      <w:r>
        <w:rPr>
          <w:sz w:val="28"/>
        </w:rPr>
        <w:t>%</w:t>
      </w:r>
      <w:r>
        <w:rPr>
          <w:spacing w:val="14"/>
          <w:sz w:val="28"/>
        </w:rPr>
        <w:t xml:space="preserve"> </w:t>
      </w:r>
      <w:r>
        <w:rPr>
          <w:spacing w:val="-5"/>
          <w:sz w:val="28"/>
        </w:rPr>
        <w:t>TTC</w:t>
      </w:r>
    </w:p>
    <w:p w14:paraId="47BAE8A0" w14:textId="63A9B664" w:rsidR="007366CE" w:rsidRDefault="00577438">
      <w:pPr>
        <w:tabs>
          <w:tab w:val="left" w:pos="3249"/>
        </w:tabs>
        <w:spacing w:before="20"/>
        <w:ind w:left="141"/>
        <w:rPr>
          <w:sz w:val="28"/>
        </w:rPr>
      </w:pPr>
      <w:r>
        <w:rPr>
          <w:sz w:val="28"/>
        </w:rPr>
        <w:t>Au</w:t>
      </w:r>
      <w:r>
        <w:rPr>
          <w:spacing w:val="3"/>
          <w:sz w:val="28"/>
        </w:rPr>
        <w:t>-</w:t>
      </w:r>
      <w:r>
        <w:rPr>
          <w:sz w:val="28"/>
        </w:rPr>
        <w:t>delà</w:t>
      </w:r>
      <w:r w:rsidR="00000000">
        <w:rPr>
          <w:sz w:val="28"/>
        </w:rPr>
        <w:t xml:space="preserve"> de</w:t>
      </w:r>
      <w:r w:rsidR="00000000">
        <w:rPr>
          <w:spacing w:val="1"/>
          <w:sz w:val="28"/>
        </w:rPr>
        <w:t xml:space="preserve"> </w:t>
      </w:r>
      <w:r w:rsidR="00000000">
        <w:rPr>
          <w:sz w:val="28"/>
        </w:rPr>
        <w:t>600.000</w:t>
      </w:r>
      <w:r w:rsidR="00000000">
        <w:rPr>
          <w:spacing w:val="2"/>
          <w:sz w:val="28"/>
        </w:rPr>
        <w:t xml:space="preserve"> </w:t>
      </w:r>
      <w:r w:rsidR="00000000">
        <w:rPr>
          <w:spacing w:val="-10"/>
          <w:sz w:val="28"/>
        </w:rPr>
        <w:t>€</w:t>
      </w:r>
      <w:r w:rsidR="00000000">
        <w:rPr>
          <w:sz w:val="28"/>
        </w:rPr>
        <w:tab/>
        <w:t>4%</w:t>
      </w:r>
      <w:r w:rsidR="00000000">
        <w:rPr>
          <w:spacing w:val="33"/>
          <w:sz w:val="28"/>
        </w:rPr>
        <w:t xml:space="preserve"> </w:t>
      </w:r>
      <w:r w:rsidR="00000000">
        <w:rPr>
          <w:spacing w:val="-5"/>
          <w:sz w:val="28"/>
        </w:rPr>
        <w:t>TTC</w:t>
      </w:r>
    </w:p>
    <w:p w14:paraId="167F0FFF" w14:textId="77777777" w:rsidR="006E7CB1" w:rsidRDefault="00577438" w:rsidP="006E7CB1">
      <w:pPr>
        <w:pStyle w:val="Corpsdetexte"/>
        <w:spacing w:before="293"/>
        <w:ind w:left="27"/>
        <w:rPr>
          <w:rFonts w:ascii="Palatino Linotype" w:hAnsi="Palatino Linotype"/>
          <w:b/>
          <w:sz w:val="20"/>
          <w:szCs w:val="20"/>
        </w:rPr>
      </w:pPr>
      <w:r w:rsidRPr="00577438">
        <w:rPr>
          <w:rFonts w:ascii="Palatino Linotype" w:hAnsi="Palatino Linotype"/>
          <w:b/>
          <w:color w:val="FF00FF"/>
        </w:rPr>
        <w:t xml:space="preserve">GESTION LOCATIVE : LOCAGESTION : </w:t>
      </w:r>
      <w:r w:rsidRPr="00577438">
        <w:rPr>
          <w:rFonts w:ascii="Palatino Linotype" w:hAnsi="Palatino Linotype"/>
          <w:b/>
        </w:rPr>
        <w:t xml:space="preserve">4 à 6 % HT* </w:t>
      </w:r>
      <w:r w:rsidRPr="00577438">
        <w:rPr>
          <w:rFonts w:ascii="Palatino Linotype" w:hAnsi="Palatino Linotype"/>
          <w:b/>
          <w:sz w:val="20"/>
          <w:szCs w:val="20"/>
        </w:rPr>
        <w:t>du montant du quittancement mensuel</w:t>
      </w:r>
    </w:p>
    <w:p w14:paraId="4F3E9E36" w14:textId="77777777" w:rsidR="006E7CB1" w:rsidRDefault="006E7CB1" w:rsidP="006E7CB1">
      <w:pPr>
        <w:pStyle w:val="Corpsdetexte"/>
        <w:ind w:left="27"/>
        <w:rPr>
          <w:rFonts w:ascii="Palatino Linotype" w:hAnsi="Palatino Linotype"/>
          <w:b/>
          <w:color w:val="000000" w:themeColor="text1"/>
        </w:rPr>
      </w:pPr>
    </w:p>
    <w:p w14:paraId="0470A506" w14:textId="163D7859" w:rsidR="00CE7220" w:rsidRDefault="00CE7220" w:rsidP="006E7CB1">
      <w:pPr>
        <w:pStyle w:val="Corpsdetexte"/>
        <w:ind w:left="27"/>
        <w:rPr>
          <w:rFonts w:ascii="Palatino Linotype" w:hAnsi="Palatino Linotype"/>
          <w:b/>
          <w:color w:val="000000" w:themeColor="text1"/>
        </w:rPr>
      </w:pPr>
      <w:r w:rsidRPr="006E7CB1">
        <w:rPr>
          <w:rFonts w:ascii="Palatino Linotype" w:hAnsi="Palatino Linotype"/>
          <w:b/>
          <w:color w:val="FF00FF"/>
        </w:rPr>
        <w:t>Assurance</w:t>
      </w:r>
      <w:r w:rsidRPr="006E7CB1">
        <w:rPr>
          <w:rFonts w:ascii="Palatino Linotype" w:hAnsi="Palatino Linotype"/>
          <w:b/>
          <w:color w:val="000000" w:themeColor="text1"/>
        </w:rPr>
        <w:t xml:space="preserve"> protection des risques, loyers impayés, </w:t>
      </w:r>
      <w:r w:rsidR="006E7CB1" w:rsidRPr="006E7CB1">
        <w:rPr>
          <w:rFonts w:ascii="Palatino Linotype" w:hAnsi="Palatino Linotype"/>
          <w:b/>
          <w:color w:val="000000" w:themeColor="text1"/>
        </w:rPr>
        <w:t>dégradation, éviction</w:t>
      </w:r>
      <w:r w:rsidRPr="006E7CB1">
        <w:rPr>
          <w:rFonts w:ascii="Palatino Linotype" w:hAnsi="Palatino Linotype"/>
          <w:b/>
          <w:color w:val="000000" w:themeColor="text1"/>
        </w:rPr>
        <w:t>,</w:t>
      </w:r>
      <w:r w:rsidR="006E7CB1">
        <w:rPr>
          <w:rFonts w:ascii="Palatino Linotype" w:hAnsi="Palatino Linotype"/>
          <w:b/>
          <w:color w:val="000000" w:themeColor="text1"/>
        </w:rPr>
        <w:t xml:space="preserve"> </w:t>
      </w:r>
      <w:r w:rsidRPr="006E7CB1">
        <w:rPr>
          <w:rFonts w:ascii="Palatino Linotype" w:hAnsi="Palatino Linotype"/>
          <w:b/>
          <w:color w:val="000000" w:themeColor="text1"/>
        </w:rPr>
        <w:t>protection</w:t>
      </w:r>
      <w:r w:rsidR="006E7CB1">
        <w:rPr>
          <w:rFonts w:ascii="Palatino Linotype" w:hAnsi="Palatino Linotype"/>
          <w:b/>
          <w:color w:val="000000" w:themeColor="text1"/>
        </w:rPr>
        <w:t xml:space="preserve"> </w:t>
      </w:r>
      <w:r w:rsidR="006E7CB1" w:rsidRPr="006E7CB1">
        <w:rPr>
          <w:rFonts w:ascii="Palatino Linotype" w:hAnsi="Palatino Linotype"/>
          <w:b/>
          <w:color w:val="000000" w:themeColor="text1"/>
        </w:rPr>
        <w:t>juridique</w:t>
      </w:r>
      <w:r w:rsidRPr="006E7CB1">
        <w:rPr>
          <w:rFonts w:ascii="Palatino Linotype" w:hAnsi="Palatino Linotype"/>
          <w:b/>
          <w:color w:val="000000" w:themeColor="text1"/>
        </w:rPr>
        <w:t>,</w:t>
      </w:r>
      <w:r w:rsidR="006E7CB1">
        <w:rPr>
          <w:rFonts w:ascii="Palatino Linotype" w:hAnsi="Palatino Linotype"/>
          <w:b/>
          <w:color w:val="000000" w:themeColor="text1"/>
        </w:rPr>
        <w:t xml:space="preserve"> </w:t>
      </w:r>
      <w:r w:rsidRPr="006E7CB1">
        <w:rPr>
          <w:rFonts w:ascii="Palatino Linotype" w:hAnsi="Palatino Linotype"/>
          <w:b/>
          <w:color w:val="000000" w:themeColor="text1"/>
        </w:rPr>
        <w:t>prise en charges des frais d’huissiers,</w:t>
      </w:r>
      <w:r w:rsidR="006E7CB1">
        <w:rPr>
          <w:rFonts w:ascii="Palatino Linotype" w:hAnsi="Palatino Linotype"/>
          <w:b/>
          <w:color w:val="000000" w:themeColor="text1"/>
        </w:rPr>
        <w:t xml:space="preserve"> </w:t>
      </w:r>
      <w:r w:rsidRPr="006E7CB1">
        <w:rPr>
          <w:rFonts w:ascii="Palatino Linotype" w:hAnsi="Palatino Linotype"/>
          <w:b/>
          <w:color w:val="000000" w:themeColor="text1"/>
        </w:rPr>
        <w:t>avocats,</w:t>
      </w:r>
      <w:r w:rsidR="006E7CB1">
        <w:rPr>
          <w:rFonts w:ascii="Palatino Linotype" w:hAnsi="Palatino Linotype"/>
          <w:b/>
          <w:color w:val="000000" w:themeColor="text1"/>
        </w:rPr>
        <w:t xml:space="preserve"> </w:t>
      </w:r>
      <w:r w:rsidRPr="006E7CB1">
        <w:rPr>
          <w:rFonts w:ascii="Palatino Linotype" w:hAnsi="Palatino Linotype"/>
          <w:b/>
          <w:color w:val="000000" w:themeColor="text1"/>
        </w:rPr>
        <w:t xml:space="preserve">pertes </w:t>
      </w:r>
      <w:r w:rsidR="006E7CB1" w:rsidRPr="006E7CB1">
        <w:rPr>
          <w:rFonts w:ascii="Palatino Linotype" w:hAnsi="Palatino Linotype"/>
          <w:b/>
          <w:color w:val="000000" w:themeColor="text1"/>
        </w:rPr>
        <w:t>locatives</w:t>
      </w:r>
      <w:r w:rsidR="006E7CB1">
        <w:rPr>
          <w:rFonts w:ascii="Palatino Linotype" w:hAnsi="Palatino Linotype"/>
          <w:b/>
          <w:color w:val="000000" w:themeColor="text1"/>
        </w:rPr>
        <w:t xml:space="preserve"> : </w:t>
      </w:r>
      <w:r w:rsidRPr="006E7CB1">
        <w:rPr>
          <w:rFonts w:ascii="Palatino Linotype" w:hAnsi="Palatino Linotype"/>
          <w:b/>
          <w:color w:val="000000" w:themeColor="text1"/>
        </w:rPr>
        <w:t xml:space="preserve"> 3 € TT</w:t>
      </w:r>
      <w:r w:rsidR="006E7CB1">
        <w:rPr>
          <w:rFonts w:ascii="Palatino Linotype" w:hAnsi="Palatino Linotype"/>
          <w:b/>
          <w:color w:val="000000" w:themeColor="text1"/>
        </w:rPr>
        <w:t xml:space="preserve">C                                   </w:t>
      </w:r>
    </w:p>
    <w:p w14:paraId="5F4AB2A2" w14:textId="2FADDFAB" w:rsidR="006E7CB1" w:rsidRPr="006E7CB1" w:rsidRDefault="006E7CB1" w:rsidP="006E7CB1">
      <w:pPr>
        <w:pStyle w:val="Corpsdetexte"/>
        <w:ind w:left="27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color w:val="000000" w:themeColor="text1"/>
        </w:rPr>
        <w:t>Aide à la déclaration fiscale éditée chaque année facturée 49 € TTC</w:t>
      </w:r>
    </w:p>
    <w:p w14:paraId="1D9B5AC5" w14:textId="6BF60C28" w:rsidR="006E7CB1" w:rsidRDefault="00000000" w:rsidP="006E7CB1">
      <w:pPr>
        <w:pStyle w:val="Corpsdetexte"/>
        <w:spacing w:before="293"/>
        <w:ind w:left="27"/>
      </w:pPr>
      <w:r w:rsidRPr="00CE7220">
        <w:rPr>
          <w:b/>
          <w:color w:val="FF00FF"/>
        </w:rPr>
        <w:t>BAUX</w:t>
      </w:r>
      <w:r w:rsidRPr="00CE7220">
        <w:rPr>
          <w:b/>
          <w:color w:val="FF00FF"/>
          <w:spacing w:val="-2"/>
        </w:rPr>
        <w:t xml:space="preserve"> </w:t>
      </w:r>
      <w:r w:rsidRPr="00CE7220">
        <w:rPr>
          <w:b/>
          <w:color w:val="FF00FF"/>
        </w:rPr>
        <w:t>COMMERCIAUX</w:t>
      </w:r>
      <w:r w:rsidRPr="00CE7220">
        <w:rPr>
          <w:b/>
          <w:color w:val="FF00FF"/>
          <w:spacing w:val="-4"/>
        </w:rPr>
        <w:t xml:space="preserve"> </w:t>
      </w:r>
      <w:r w:rsidRPr="00CE7220">
        <w:rPr>
          <w:b/>
          <w:color w:val="FF00FF"/>
        </w:rPr>
        <w:t>et</w:t>
      </w:r>
      <w:r w:rsidRPr="00CE7220">
        <w:rPr>
          <w:b/>
          <w:color w:val="FF00FF"/>
          <w:spacing w:val="-2"/>
        </w:rPr>
        <w:t xml:space="preserve"> </w:t>
      </w:r>
      <w:r w:rsidRPr="00CE7220">
        <w:rPr>
          <w:b/>
          <w:color w:val="FF00FF"/>
        </w:rPr>
        <w:t xml:space="preserve">PROFESSIONNELS </w:t>
      </w:r>
      <w:r w:rsidRPr="00CE7220">
        <w:rPr>
          <w:color w:val="FF00FF"/>
        </w:rPr>
        <w:t>:</w:t>
      </w:r>
      <w:r w:rsidRPr="00CE7220">
        <w:rPr>
          <w:color w:val="FF00FF"/>
          <w:spacing w:val="-3"/>
        </w:rPr>
        <w:t xml:space="preserve"> </w:t>
      </w:r>
      <w:r w:rsidR="006E7CB1" w:rsidRPr="006E7CB1">
        <w:rPr>
          <w:color w:val="000000" w:themeColor="text1"/>
          <w:spacing w:val="-3"/>
        </w:rPr>
        <w:t xml:space="preserve">rédaction du bail et de l’état des lieux </w:t>
      </w:r>
      <w:r w:rsidR="006E7CB1">
        <w:rPr>
          <w:color w:val="000000" w:themeColor="text1"/>
          <w:spacing w:val="-3"/>
        </w:rPr>
        <w:t xml:space="preserve">                        </w:t>
      </w:r>
      <w:r>
        <w:t>1</w:t>
      </w:r>
      <w:r w:rsidR="00577438">
        <w:t>8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TTC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montant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loyer</w:t>
      </w:r>
      <w:r>
        <w:rPr>
          <w:spacing w:val="-2"/>
        </w:rPr>
        <w:t xml:space="preserve"> </w:t>
      </w:r>
      <w:r>
        <w:t>annuel</w:t>
      </w:r>
      <w:r>
        <w:rPr>
          <w:spacing w:val="-3"/>
        </w:rPr>
        <w:t xml:space="preserve"> </w:t>
      </w:r>
      <w:r>
        <w:t>HC à la charge du bailleur et du preneur</w:t>
      </w:r>
    </w:p>
    <w:p w14:paraId="22390B30" w14:textId="77777777" w:rsidR="006E7CB1" w:rsidRDefault="006E7CB1" w:rsidP="006E7CB1">
      <w:pPr>
        <w:pStyle w:val="Corpsdetexte"/>
        <w:ind w:left="27"/>
        <w:jc w:val="both"/>
        <w:rPr>
          <w:b/>
          <w:color w:val="FF00FF"/>
        </w:rPr>
      </w:pPr>
    </w:p>
    <w:p w14:paraId="08122C98" w14:textId="38A0B6A7" w:rsidR="006E7CB1" w:rsidRPr="006E7CB1" w:rsidRDefault="006E7CB1" w:rsidP="006E7CB1">
      <w:pPr>
        <w:pStyle w:val="Corpsdetexte"/>
        <w:ind w:left="27"/>
        <w:jc w:val="both"/>
        <w:rPr>
          <w:b/>
          <w:color w:val="FF00FF"/>
        </w:rPr>
      </w:pPr>
      <w:r>
        <w:rPr>
          <w:b/>
          <w:color w:val="FF00FF"/>
        </w:rPr>
        <w:t>AVIS DE VALEUR </w:t>
      </w:r>
      <w:proofErr w:type="gramStart"/>
      <w:r>
        <w:rPr>
          <w:b/>
          <w:color w:val="FF00FF"/>
        </w:rPr>
        <w:t>:  (</w:t>
      </w:r>
      <w:proofErr w:type="gramEnd"/>
      <w:r>
        <w:rPr>
          <w:b/>
          <w:color w:val="FF00FF"/>
        </w:rPr>
        <w:t xml:space="preserve">sur devis personnalisé)   différente  méthode de calcul                                                                      </w:t>
      </w:r>
    </w:p>
    <w:p w14:paraId="163E78C7" w14:textId="77777777" w:rsidR="006E7CB1" w:rsidRDefault="006E7CB1" w:rsidP="006E7CB1">
      <w:pPr>
        <w:ind w:left="27"/>
        <w:jc w:val="both"/>
        <w:rPr>
          <w:b/>
          <w:color w:val="FF00FF"/>
          <w:sz w:val="24"/>
        </w:rPr>
      </w:pPr>
    </w:p>
    <w:p w14:paraId="0F55D51F" w14:textId="016EE471" w:rsidR="00CE7220" w:rsidRDefault="00000000" w:rsidP="006E7CB1">
      <w:pPr>
        <w:ind w:left="27"/>
        <w:jc w:val="both"/>
        <w:rPr>
          <w:sz w:val="24"/>
        </w:rPr>
      </w:pPr>
      <w:r w:rsidRPr="00CE7220">
        <w:rPr>
          <w:b/>
          <w:color w:val="FF00FF"/>
          <w:sz w:val="24"/>
        </w:rPr>
        <w:t>LOGEMENTS</w:t>
      </w:r>
      <w:r w:rsidRPr="00CE7220">
        <w:rPr>
          <w:b/>
          <w:color w:val="FF00FF"/>
          <w:spacing w:val="-5"/>
          <w:sz w:val="24"/>
        </w:rPr>
        <w:t xml:space="preserve"> </w:t>
      </w:r>
      <w:r w:rsidRPr="00CE7220">
        <w:rPr>
          <w:b/>
          <w:color w:val="FF00FF"/>
          <w:sz w:val="24"/>
        </w:rPr>
        <w:t>NEUFS</w:t>
      </w:r>
      <w:r w:rsidRPr="00CE7220">
        <w:rPr>
          <w:b/>
          <w:color w:val="FF00FF"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prix</w:t>
      </w:r>
      <w:r>
        <w:rPr>
          <w:spacing w:val="-3"/>
          <w:sz w:val="24"/>
        </w:rPr>
        <w:t xml:space="preserve"> </w:t>
      </w:r>
      <w:r>
        <w:rPr>
          <w:sz w:val="24"/>
        </w:rPr>
        <w:t>sont</w:t>
      </w:r>
      <w:r>
        <w:rPr>
          <w:spacing w:val="-2"/>
          <w:sz w:val="24"/>
        </w:rPr>
        <w:t xml:space="preserve"> </w:t>
      </w:r>
      <w:r>
        <w:rPr>
          <w:sz w:val="24"/>
        </w:rPr>
        <w:t>indiqués</w:t>
      </w:r>
      <w:r>
        <w:rPr>
          <w:spacing w:val="-2"/>
          <w:sz w:val="24"/>
        </w:rPr>
        <w:t xml:space="preserve"> </w:t>
      </w:r>
      <w:r>
        <w:rPr>
          <w:sz w:val="24"/>
        </w:rPr>
        <w:t>honoraire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promoteur</w:t>
      </w:r>
    </w:p>
    <w:p w14:paraId="56F4BBCA" w14:textId="77777777" w:rsidR="00CE7220" w:rsidRDefault="00CE7220" w:rsidP="00CE7220">
      <w:pPr>
        <w:spacing w:before="1"/>
        <w:ind w:left="27"/>
        <w:rPr>
          <w:rFonts w:ascii="Palatino Linotype" w:hAnsi="Palatino Linotype"/>
          <w:b/>
          <w:color w:val="FF00FF"/>
          <w:sz w:val="24"/>
        </w:rPr>
      </w:pPr>
    </w:p>
    <w:p w14:paraId="3872B0CA" w14:textId="6ADDB850" w:rsidR="007366CE" w:rsidRPr="00CE7220" w:rsidRDefault="00CE7220" w:rsidP="00CE7220">
      <w:pPr>
        <w:spacing w:before="1"/>
        <w:ind w:left="27"/>
        <w:rPr>
          <w:sz w:val="24"/>
        </w:rPr>
      </w:pPr>
      <w:r w:rsidRPr="00CE7220">
        <w:rPr>
          <w:rFonts w:ascii="Palatino Linotype" w:hAnsi="Palatino Linotype"/>
          <w:b/>
          <w:color w:val="FF00FF"/>
          <w:sz w:val="24"/>
        </w:rPr>
        <w:t>L</w:t>
      </w:r>
      <w:r>
        <w:rPr>
          <w:rFonts w:ascii="Palatino Linotype" w:hAnsi="Palatino Linotype"/>
          <w:b/>
          <w:color w:val="FF00FF"/>
          <w:sz w:val="24"/>
        </w:rPr>
        <w:t xml:space="preserve">OCATION : </w:t>
      </w:r>
      <w:r>
        <w:rPr>
          <w:rFonts w:ascii="Palatino Linotype" w:hAnsi="Palatino Linotype"/>
          <w:b/>
          <w:spacing w:val="1"/>
          <w:sz w:val="24"/>
        </w:rPr>
        <w:t xml:space="preserve">13 € / m² </w:t>
      </w:r>
      <w:r w:rsidR="00000000">
        <w:rPr>
          <w:sz w:val="24"/>
        </w:rPr>
        <w:t>:</w:t>
      </w:r>
      <w:r w:rsidR="00000000">
        <w:rPr>
          <w:spacing w:val="7"/>
          <w:sz w:val="24"/>
        </w:rPr>
        <w:t xml:space="preserve"> </w:t>
      </w:r>
      <w:r w:rsidR="00000000">
        <w:rPr>
          <w:b/>
          <w:sz w:val="20"/>
        </w:rPr>
        <w:t>le</w:t>
      </w:r>
      <w:r w:rsidR="00000000">
        <w:rPr>
          <w:b/>
          <w:spacing w:val="5"/>
          <w:sz w:val="20"/>
        </w:rPr>
        <w:t xml:space="preserve"> </w:t>
      </w:r>
      <w:r w:rsidR="00000000">
        <w:rPr>
          <w:b/>
          <w:sz w:val="20"/>
        </w:rPr>
        <w:t>partage</w:t>
      </w:r>
      <w:r w:rsidR="00000000">
        <w:rPr>
          <w:b/>
          <w:spacing w:val="8"/>
          <w:sz w:val="20"/>
        </w:rPr>
        <w:t xml:space="preserve"> </w:t>
      </w:r>
      <w:r w:rsidR="00000000">
        <w:rPr>
          <w:b/>
          <w:sz w:val="20"/>
        </w:rPr>
        <w:t>des</w:t>
      </w:r>
      <w:r w:rsidR="00000000">
        <w:rPr>
          <w:b/>
          <w:spacing w:val="9"/>
          <w:sz w:val="20"/>
        </w:rPr>
        <w:t xml:space="preserve"> </w:t>
      </w:r>
      <w:r w:rsidR="00000000">
        <w:rPr>
          <w:b/>
          <w:sz w:val="20"/>
        </w:rPr>
        <w:t>honoraires</w:t>
      </w:r>
      <w:r w:rsidR="00000000">
        <w:rPr>
          <w:b/>
          <w:spacing w:val="6"/>
          <w:sz w:val="20"/>
        </w:rPr>
        <w:t xml:space="preserve"> </w:t>
      </w:r>
      <w:r w:rsidR="00000000">
        <w:rPr>
          <w:b/>
          <w:sz w:val="20"/>
        </w:rPr>
        <w:t>de</w:t>
      </w:r>
      <w:r w:rsidR="00000000">
        <w:rPr>
          <w:b/>
          <w:spacing w:val="5"/>
          <w:sz w:val="20"/>
        </w:rPr>
        <w:t xml:space="preserve"> </w:t>
      </w:r>
      <w:r w:rsidR="00000000">
        <w:rPr>
          <w:b/>
          <w:sz w:val="20"/>
        </w:rPr>
        <w:t>location</w:t>
      </w:r>
      <w:r w:rsidR="00000000">
        <w:rPr>
          <w:b/>
          <w:spacing w:val="11"/>
          <w:sz w:val="20"/>
        </w:rPr>
        <w:t xml:space="preserve"> </w:t>
      </w:r>
      <w:r w:rsidR="00000000">
        <w:rPr>
          <w:b/>
          <w:sz w:val="20"/>
        </w:rPr>
        <w:t>est</w:t>
      </w:r>
      <w:r w:rsidR="00000000">
        <w:rPr>
          <w:b/>
          <w:spacing w:val="5"/>
          <w:sz w:val="20"/>
        </w:rPr>
        <w:t xml:space="preserve"> </w:t>
      </w:r>
      <w:r w:rsidR="00000000">
        <w:rPr>
          <w:b/>
          <w:sz w:val="20"/>
        </w:rPr>
        <w:t>obligatoire</w:t>
      </w:r>
      <w:r w:rsidR="00000000">
        <w:rPr>
          <w:b/>
          <w:spacing w:val="13"/>
          <w:sz w:val="20"/>
        </w:rPr>
        <w:t xml:space="preserve"> </w:t>
      </w:r>
      <w:r w:rsidR="00000000">
        <w:rPr>
          <w:b/>
          <w:sz w:val="20"/>
        </w:rPr>
        <w:t>conformément</w:t>
      </w:r>
      <w:r w:rsidR="00000000">
        <w:rPr>
          <w:b/>
          <w:spacing w:val="9"/>
          <w:sz w:val="20"/>
        </w:rPr>
        <w:t xml:space="preserve"> </w:t>
      </w:r>
      <w:r w:rsidR="00000000">
        <w:rPr>
          <w:b/>
          <w:sz w:val="20"/>
        </w:rPr>
        <w:t>à</w:t>
      </w:r>
      <w:r w:rsidR="00000000">
        <w:rPr>
          <w:b/>
          <w:spacing w:val="7"/>
          <w:sz w:val="20"/>
        </w:rPr>
        <w:t xml:space="preserve"> </w:t>
      </w:r>
      <w:r w:rsidR="00000000">
        <w:rPr>
          <w:b/>
          <w:sz w:val="20"/>
        </w:rPr>
        <w:t>la</w:t>
      </w:r>
      <w:r w:rsidR="00000000">
        <w:rPr>
          <w:b/>
          <w:spacing w:val="5"/>
          <w:sz w:val="20"/>
        </w:rPr>
        <w:t xml:space="preserve"> </w:t>
      </w:r>
      <w:r w:rsidR="00000000">
        <w:rPr>
          <w:b/>
          <w:spacing w:val="-5"/>
          <w:sz w:val="20"/>
        </w:rPr>
        <w:t>loi</w:t>
      </w:r>
    </w:p>
    <w:p w14:paraId="22F5057C" w14:textId="77777777" w:rsidR="007366CE" w:rsidRDefault="00000000" w:rsidP="00CE7220">
      <w:pPr>
        <w:spacing w:line="254" w:lineRule="auto"/>
        <w:ind w:right="740"/>
        <w:rPr>
          <w:b/>
          <w:sz w:val="20"/>
        </w:rPr>
      </w:pPr>
      <w:r>
        <w:rPr>
          <w:b/>
          <w:sz w:val="20"/>
        </w:rPr>
        <w:t>N° 89-462 du 6 Juillet 1989 (tendant à améliorer les rapports locatifs et portant modification de la loi N° 86-1290 du 23 décembre 1986). Location à usage d'habitation ou mixte :</w:t>
      </w:r>
    </w:p>
    <w:p w14:paraId="2CE02031" w14:textId="108DE6A1" w:rsidR="007366CE" w:rsidRPr="006E7CB1" w:rsidRDefault="00000000" w:rsidP="004A0DFF">
      <w:pPr>
        <w:pStyle w:val="Corpsdetexte"/>
        <w:spacing w:before="220"/>
        <w:ind w:left="0" w:right="2577"/>
        <w:rPr>
          <w:rFonts w:asciiTheme="majorHAnsi" w:hAnsiTheme="majorHAnsi"/>
        </w:rPr>
      </w:pPr>
      <w:r w:rsidRPr="004A0DFF">
        <w:rPr>
          <w:rFonts w:asciiTheme="majorHAnsi" w:hAnsiTheme="majorHAnsi"/>
          <w:b/>
          <w:bCs/>
          <w:color w:val="FF00FF"/>
        </w:rPr>
        <w:t xml:space="preserve">Plafonnement des honoraires de location en </w:t>
      </w:r>
      <w:r w:rsidRPr="004A0DFF">
        <w:rPr>
          <w:rFonts w:asciiTheme="majorHAnsi" w:hAnsiTheme="majorHAnsi"/>
          <w:b/>
          <w:bCs/>
          <w:color w:val="FF00FF"/>
          <w:spacing w:val="9"/>
        </w:rPr>
        <w:t xml:space="preserve">zone </w:t>
      </w:r>
      <w:r w:rsidRPr="004A0DFF">
        <w:rPr>
          <w:rFonts w:asciiTheme="majorHAnsi" w:hAnsiTheme="majorHAnsi"/>
          <w:b/>
          <w:bCs/>
          <w:color w:val="FF00FF"/>
        </w:rPr>
        <w:t xml:space="preserve">B1 </w:t>
      </w:r>
      <w:r w:rsidR="004A0DFF" w:rsidRPr="004A0DFF">
        <w:rPr>
          <w:rFonts w:asciiTheme="majorHAnsi" w:hAnsiTheme="majorHAnsi"/>
          <w:b/>
          <w:bCs/>
          <w:color w:val="FF00FF"/>
        </w:rPr>
        <w:t xml:space="preserve">                                    </w:t>
      </w:r>
      <w:r w:rsidRPr="006E7CB1">
        <w:rPr>
          <w:rFonts w:asciiTheme="majorHAnsi" w:hAnsiTheme="majorHAnsi"/>
        </w:rPr>
        <w:t>la</w:t>
      </w:r>
      <w:r w:rsidRPr="006E7CB1">
        <w:rPr>
          <w:rFonts w:asciiTheme="majorHAnsi" w:hAnsiTheme="majorHAnsi"/>
          <w:spacing w:val="39"/>
        </w:rPr>
        <w:t xml:space="preserve"> </w:t>
      </w:r>
      <w:r w:rsidRPr="006E7CB1">
        <w:rPr>
          <w:rFonts w:asciiTheme="majorHAnsi" w:hAnsiTheme="majorHAnsi"/>
        </w:rPr>
        <w:t>part</w:t>
      </w:r>
      <w:r w:rsidRPr="006E7CB1">
        <w:rPr>
          <w:rFonts w:asciiTheme="majorHAnsi" w:hAnsiTheme="majorHAnsi"/>
          <w:spacing w:val="27"/>
        </w:rPr>
        <w:t xml:space="preserve"> </w:t>
      </w:r>
      <w:r w:rsidRPr="006E7CB1">
        <w:rPr>
          <w:rFonts w:asciiTheme="majorHAnsi" w:hAnsiTheme="majorHAnsi"/>
        </w:rPr>
        <w:t>locataire</w:t>
      </w:r>
      <w:r w:rsidRPr="006E7CB1">
        <w:rPr>
          <w:rFonts w:asciiTheme="majorHAnsi" w:hAnsiTheme="majorHAnsi"/>
          <w:spacing w:val="27"/>
        </w:rPr>
        <w:t xml:space="preserve"> </w:t>
      </w:r>
      <w:r w:rsidRPr="006E7CB1">
        <w:rPr>
          <w:rFonts w:asciiTheme="majorHAnsi" w:hAnsiTheme="majorHAnsi"/>
        </w:rPr>
        <w:t>et</w:t>
      </w:r>
      <w:r w:rsidRPr="006E7CB1">
        <w:rPr>
          <w:rFonts w:asciiTheme="majorHAnsi" w:hAnsiTheme="majorHAnsi"/>
          <w:spacing w:val="40"/>
        </w:rPr>
        <w:t xml:space="preserve"> </w:t>
      </w:r>
      <w:r w:rsidRPr="006E7CB1">
        <w:rPr>
          <w:rFonts w:asciiTheme="majorHAnsi" w:hAnsiTheme="majorHAnsi"/>
        </w:rPr>
        <w:t>la</w:t>
      </w:r>
      <w:r w:rsidRPr="006E7CB1">
        <w:rPr>
          <w:rFonts w:asciiTheme="majorHAnsi" w:hAnsiTheme="majorHAnsi"/>
          <w:spacing w:val="40"/>
        </w:rPr>
        <w:t xml:space="preserve"> </w:t>
      </w:r>
      <w:r w:rsidRPr="006E7CB1">
        <w:rPr>
          <w:rFonts w:asciiTheme="majorHAnsi" w:hAnsiTheme="majorHAnsi"/>
        </w:rPr>
        <w:t>part</w:t>
      </w:r>
      <w:r w:rsidRPr="006E7CB1">
        <w:rPr>
          <w:rFonts w:asciiTheme="majorHAnsi" w:hAnsiTheme="majorHAnsi"/>
          <w:spacing w:val="40"/>
        </w:rPr>
        <w:t xml:space="preserve"> </w:t>
      </w:r>
      <w:r w:rsidRPr="006E7CB1">
        <w:rPr>
          <w:rFonts w:asciiTheme="majorHAnsi" w:hAnsiTheme="majorHAnsi"/>
          <w:spacing w:val="10"/>
        </w:rPr>
        <w:t>propriétaire</w:t>
      </w:r>
      <w:r w:rsidRPr="006E7CB1">
        <w:rPr>
          <w:rFonts w:asciiTheme="majorHAnsi" w:hAnsiTheme="majorHAnsi"/>
          <w:spacing w:val="40"/>
        </w:rPr>
        <w:t xml:space="preserve"> </w:t>
      </w:r>
      <w:r w:rsidRPr="006E7CB1">
        <w:rPr>
          <w:rFonts w:asciiTheme="majorHAnsi" w:hAnsiTheme="majorHAnsi"/>
          <w:spacing w:val="9"/>
        </w:rPr>
        <w:t>s’élève</w:t>
      </w:r>
      <w:r w:rsidRPr="006E7CB1">
        <w:rPr>
          <w:rFonts w:asciiTheme="majorHAnsi" w:hAnsiTheme="majorHAnsi"/>
          <w:spacing w:val="40"/>
        </w:rPr>
        <w:t xml:space="preserve"> </w:t>
      </w:r>
      <w:r w:rsidRPr="006E7CB1">
        <w:rPr>
          <w:rFonts w:asciiTheme="majorHAnsi" w:hAnsiTheme="majorHAnsi"/>
        </w:rPr>
        <w:t>à</w:t>
      </w:r>
      <w:r w:rsidRPr="006E7CB1">
        <w:rPr>
          <w:rFonts w:asciiTheme="majorHAnsi" w:hAnsiTheme="majorHAnsi"/>
          <w:spacing w:val="40"/>
        </w:rPr>
        <w:t xml:space="preserve"> </w:t>
      </w:r>
      <w:r w:rsidRPr="006E7CB1">
        <w:rPr>
          <w:rFonts w:asciiTheme="majorHAnsi" w:hAnsiTheme="majorHAnsi"/>
        </w:rPr>
        <w:t>:</w:t>
      </w:r>
      <w:r w:rsidRPr="006E7CB1">
        <w:rPr>
          <w:rFonts w:asciiTheme="majorHAnsi" w:hAnsiTheme="majorHAnsi"/>
          <w:spacing w:val="26"/>
        </w:rPr>
        <w:t xml:space="preserve"> </w:t>
      </w:r>
      <w:r w:rsidRPr="006E7CB1">
        <w:rPr>
          <w:rFonts w:asciiTheme="majorHAnsi" w:hAnsiTheme="majorHAnsi"/>
          <w:b/>
          <w:bCs/>
        </w:rPr>
        <w:t>10</w:t>
      </w:r>
      <w:r w:rsidRPr="006E7CB1">
        <w:rPr>
          <w:rFonts w:asciiTheme="majorHAnsi" w:hAnsiTheme="majorHAnsi"/>
          <w:b/>
          <w:bCs/>
          <w:spacing w:val="26"/>
        </w:rPr>
        <w:t xml:space="preserve"> </w:t>
      </w:r>
      <w:r w:rsidRPr="006E7CB1">
        <w:rPr>
          <w:rFonts w:asciiTheme="majorHAnsi" w:hAnsiTheme="majorHAnsi"/>
          <w:b/>
          <w:bCs/>
        </w:rPr>
        <w:t>€</w:t>
      </w:r>
      <w:r w:rsidRPr="006E7CB1">
        <w:rPr>
          <w:rFonts w:asciiTheme="majorHAnsi" w:hAnsiTheme="majorHAnsi"/>
          <w:b/>
          <w:bCs/>
          <w:spacing w:val="27"/>
        </w:rPr>
        <w:t xml:space="preserve"> </w:t>
      </w:r>
      <w:r w:rsidRPr="006E7CB1">
        <w:rPr>
          <w:rFonts w:asciiTheme="majorHAnsi" w:hAnsiTheme="majorHAnsi"/>
          <w:b/>
          <w:bCs/>
        </w:rPr>
        <w:t>/</w:t>
      </w:r>
      <w:r w:rsidRPr="006E7CB1">
        <w:rPr>
          <w:rFonts w:asciiTheme="majorHAnsi" w:hAnsiTheme="majorHAnsi"/>
          <w:b/>
          <w:bCs/>
          <w:spacing w:val="26"/>
        </w:rPr>
        <w:t xml:space="preserve"> </w:t>
      </w:r>
      <w:r w:rsidRPr="006E7CB1">
        <w:rPr>
          <w:rFonts w:asciiTheme="majorHAnsi" w:hAnsiTheme="majorHAnsi"/>
          <w:b/>
          <w:bCs/>
        </w:rPr>
        <w:t>m²</w:t>
      </w:r>
    </w:p>
    <w:p w14:paraId="2D3FCFD8" w14:textId="7711597F" w:rsidR="007366CE" w:rsidRPr="006E7CB1" w:rsidRDefault="00000000" w:rsidP="004A0DFF">
      <w:pPr>
        <w:pStyle w:val="Corpsdetexte"/>
        <w:ind w:left="0" w:right="1041"/>
        <w:rPr>
          <w:rFonts w:asciiTheme="majorHAnsi" w:hAnsiTheme="majorHAnsi" w:cs="Calibri"/>
        </w:rPr>
      </w:pPr>
      <w:r w:rsidRPr="006E7CB1">
        <w:rPr>
          <w:rFonts w:asciiTheme="majorHAnsi" w:hAnsiTheme="majorHAnsi"/>
        </w:rPr>
        <w:t>(</w:t>
      </w:r>
      <w:r w:rsidR="00577438" w:rsidRPr="006E7CB1">
        <w:rPr>
          <w:rFonts w:asciiTheme="majorHAnsi" w:hAnsiTheme="majorHAnsi"/>
        </w:rPr>
        <w:t>Les</w:t>
      </w:r>
      <w:r w:rsidRPr="006E7CB1">
        <w:rPr>
          <w:rFonts w:asciiTheme="majorHAnsi" w:hAnsiTheme="majorHAnsi"/>
          <w:spacing w:val="-1"/>
        </w:rPr>
        <w:t xml:space="preserve"> </w:t>
      </w:r>
      <w:r w:rsidRPr="006E7CB1">
        <w:rPr>
          <w:rFonts w:asciiTheme="majorHAnsi" w:hAnsiTheme="majorHAnsi"/>
        </w:rPr>
        <w:t>visites, la</w:t>
      </w:r>
      <w:r w:rsidRPr="006E7CB1">
        <w:rPr>
          <w:rFonts w:asciiTheme="majorHAnsi" w:hAnsiTheme="majorHAnsi"/>
          <w:spacing w:val="-2"/>
        </w:rPr>
        <w:t xml:space="preserve"> </w:t>
      </w:r>
      <w:r w:rsidRPr="006E7CB1">
        <w:rPr>
          <w:rFonts w:asciiTheme="majorHAnsi" w:hAnsiTheme="majorHAnsi"/>
        </w:rPr>
        <w:t>constitution</w:t>
      </w:r>
      <w:r w:rsidRPr="006E7CB1">
        <w:rPr>
          <w:rFonts w:asciiTheme="majorHAnsi" w:hAnsiTheme="majorHAnsi"/>
          <w:spacing w:val="-2"/>
        </w:rPr>
        <w:t xml:space="preserve"> </w:t>
      </w:r>
      <w:r w:rsidRPr="006E7CB1">
        <w:rPr>
          <w:rFonts w:asciiTheme="majorHAnsi" w:hAnsiTheme="majorHAnsi"/>
        </w:rPr>
        <w:t>du</w:t>
      </w:r>
      <w:r w:rsidRPr="006E7CB1">
        <w:rPr>
          <w:rFonts w:asciiTheme="majorHAnsi" w:hAnsiTheme="majorHAnsi"/>
          <w:spacing w:val="-2"/>
        </w:rPr>
        <w:t xml:space="preserve"> </w:t>
      </w:r>
      <w:r w:rsidRPr="006E7CB1">
        <w:rPr>
          <w:rFonts w:asciiTheme="majorHAnsi" w:hAnsiTheme="majorHAnsi"/>
        </w:rPr>
        <w:t>dossier locataire, la</w:t>
      </w:r>
      <w:r w:rsidRPr="006E7CB1">
        <w:rPr>
          <w:rFonts w:asciiTheme="majorHAnsi" w:hAnsiTheme="majorHAnsi"/>
          <w:spacing w:val="25"/>
        </w:rPr>
        <w:t xml:space="preserve"> </w:t>
      </w:r>
      <w:r w:rsidRPr="006E7CB1">
        <w:rPr>
          <w:rFonts w:asciiTheme="majorHAnsi" w:hAnsiTheme="majorHAnsi"/>
        </w:rPr>
        <w:t>rédaction du bail</w:t>
      </w:r>
      <w:r w:rsidRPr="006E7CB1">
        <w:rPr>
          <w:rFonts w:asciiTheme="majorHAnsi" w:hAnsiTheme="majorHAnsi"/>
          <w:spacing w:val="-1"/>
        </w:rPr>
        <w:t xml:space="preserve"> </w:t>
      </w:r>
      <w:r w:rsidRPr="006E7CB1">
        <w:rPr>
          <w:rFonts w:asciiTheme="majorHAnsi" w:hAnsiTheme="majorHAnsi"/>
        </w:rPr>
        <w:t>et</w:t>
      </w:r>
      <w:r w:rsidRPr="006E7CB1">
        <w:rPr>
          <w:rFonts w:asciiTheme="majorHAnsi" w:hAnsiTheme="majorHAnsi"/>
          <w:spacing w:val="-1"/>
        </w:rPr>
        <w:t xml:space="preserve"> </w:t>
      </w:r>
      <w:r w:rsidRPr="006E7CB1">
        <w:rPr>
          <w:rFonts w:asciiTheme="majorHAnsi" w:hAnsiTheme="majorHAnsi"/>
        </w:rPr>
        <w:t>ses</w:t>
      </w:r>
      <w:r w:rsidRPr="006E7CB1">
        <w:rPr>
          <w:rFonts w:asciiTheme="majorHAnsi" w:hAnsiTheme="majorHAnsi"/>
          <w:spacing w:val="-1"/>
        </w:rPr>
        <w:t xml:space="preserve"> </w:t>
      </w:r>
      <w:proofErr w:type="gramStart"/>
      <w:r w:rsidR="006E7CB1" w:rsidRPr="006E7CB1">
        <w:rPr>
          <w:rFonts w:asciiTheme="majorHAnsi" w:hAnsiTheme="majorHAnsi"/>
        </w:rPr>
        <w:t xml:space="preserve">annexes) </w:t>
      </w:r>
      <w:r w:rsidR="006E7CB1">
        <w:rPr>
          <w:rFonts w:asciiTheme="majorHAnsi" w:hAnsiTheme="majorHAnsi"/>
        </w:rPr>
        <w:t xml:space="preserve"> et</w:t>
      </w:r>
      <w:proofErr w:type="gramEnd"/>
      <w:r w:rsidRPr="006E7CB1">
        <w:rPr>
          <w:rFonts w:asciiTheme="majorHAnsi" w:hAnsiTheme="majorHAnsi" w:cs="Calibri"/>
        </w:rPr>
        <w:t xml:space="preserve"> de</w:t>
      </w:r>
      <w:r w:rsidRPr="006E7CB1">
        <w:rPr>
          <w:rFonts w:asciiTheme="majorHAnsi" w:hAnsiTheme="majorHAnsi" w:cs="Calibri"/>
          <w:spacing w:val="40"/>
        </w:rPr>
        <w:t xml:space="preserve"> </w:t>
      </w:r>
      <w:r w:rsidRPr="006E7CB1">
        <w:rPr>
          <w:rFonts w:asciiTheme="majorHAnsi" w:hAnsiTheme="majorHAnsi" w:cs="Calibri"/>
          <w:b/>
          <w:bCs/>
        </w:rPr>
        <w:t>3 € / m²</w:t>
      </w:r>
      <w:r w:rsidRPr="006E7CB1">
        <w:rPr>
          <w:rFonts w:asciiTheme="majorHAnsi" w:hAnsiTheme="majorHAnsi" w:cs="Calibri"/>
          <w:spacing w:val="80"/>
        </w:rPr>
        <w:t xml:space="preserve"> </w:t>
      </w:r>
      <w:r w:rsidRPr="006E7CB1">
        <w:rPr>
          <w:rFonts w:asciiTheme="majorHAnsi" w:hAnsiTheme="majorHAnsi" w:cs="Calibri"/>
        </w:rPr>
        <w:t>pour ‘établissement de l'état des lieux effectués avec photos</w:t>
      </w:r>
      <w:r w:rsidR="006E7CB1" w:rsidRPr="006E7CB1">
        <w:rPr>
          <w:rFonts w:asciiTheme="majorHAnsi" w:hAnsiTheme="majorHAnsi" w:cs="Calibri"/>
        </w:rPr>
        <w:t xml:space="preserve"> </w:t>
      </w:r>
    </w:p>
    <w:p w14:paraId="0415555C" w14:textId="395C584B" w:rsidR="007366CE" w:rsidRPr="006E7CB1" w:rsidRDefault="00000000" w:rsidP="004A0DFF">
      <w:pPr>
        <w:spacing w:before="15"/>
        <w:rPr>
          <w:rFonts w:asciiTheme="majorHAnsi" w:hAnsiTheme="majorHAnsi"/>
        </w:rPr>
      </w:pPr>
      <w:r w:rsidRPr="006E7CB1">
        <w:rPr>
          <w:rFonts w:asciiTheme="majorHAnsi" w:hAnsiTheme="majorHAnsi"/>
          <w:w w:val="105"/>
        </w:rPr>
        <w:t>Les</w:t>
      </w:r>
      <w:r w:rsidRPr="006E7CB1">
        <w:rPr>
          <w:rFonts w:asciiTheme="majorHAnsi" w:hAnsiTheme="majorHAnsi"/>
          <w:spacing w:val="-12"/>
          <w:w w:val="105"/>
        </w:rPr>
        <w:t xml:space="preserve"> </w:t>
      </w:r>
      <w:r w:rsidRPr="006E7CB1">
        <w:rPr>
          <w:rFonts w:asciiTheme="majorHAnsi" w:hAnsiTheme="majorHAnsi"/>
          <w:w w:val="105"/>
        </w:rPr>
        <w:t>honoraires</w:t>
      </w:r>
      <w:r w:rsidRPr="006E7CB1">
        <w:rPr>
          <w:rFonts w:asciiTheme="majorHAnsi" w:hAnsiTheme="majorHAnsi"/>
          <w:spacing w:val="-9"/>
          <w:w w:val="105"/>
        </w:rPr>
        <w:t xml:space="preserve"> </w:t>
      </w:r>
      <w:r w:rsidRPr="006E7CB1">
        <w:rPr>
          <w:rFonts w:asciiTheme="majorHAnsi" w:hAnsiTheme="majorHAnsi"/>
          <w:w w:val="105"/>
        </w:rPr>
        <w:t>sont</w:t>
      </w:r>
      <w:r w:rsidRPr="006E7CB1">
        <w:rPr>
          <w:rFonts w:asciiTheme="majorHAnsi" w:hAnsiTheme="majorHAnsi"/>
          <w:spacing w:val="-10"/>
          <w:w w:val="105"/>
        </w:rPr>
        <w:t xml:space="preserve"> </w:t>
      </w:r>
      <w:r w:rsidRPr="006E7CB1">
        <w:rPr>
          <w:rFonts w:asciiTheme="majorHAnsi" w:hAnsiTheme="majorHAnsi"/>
          <w:w w:val="105"/>
        </w:rPr>
        <w:t>dus</w:t>
      </w:r>
      <w:r w:rsidRPr="006E7CB1">
        <w:rPr>
          <w:rFonts w:asciiTheme="majorHAnsi" w:hAnsiTheme="majorHAnsi"/>
          <w:spacing w:val="-9"/>
          <w:w w:val="105"/>
        </w:rPr>
        <w:t xml:space="preserve"> </w:t>
      </w:r>
      <w:r w:rsidRPr="006E7CB1">
        <w:rPr>
          <w:rFonts w:asciiTheme="majorHAnsi" w:hAnsiTheme="majorHAnsi"/>
          <w:w w:val="105"/>
        </w:rPr>
        <w:t>à</w:t>
      </w:r>
      <w:r w:rsidRPr="006E7CB1">
        <w:rPr>
          <w:rFonts w:asciiTheme="majorHAnsi" w:hAnsiTheme="majorHAnsi"/>
          <w:spacing w:val="-11"/>
          <w:w w:val="105"/>
        </w:rPr>
        <w:t xml:space="preserve"> </w:t>
      </w:r>
      <w:r w:rsidRPr="006E7CB1">
        <w:rPr>
          <w:rFonts w:asciiTheme="majorHAnsi" w:hAnsiTheme="majorHAnsi"/>
          <w:w w:val="105"/>
        </w:rPr>
        <w:t>la</w:t>
      </w:r>
      <w:r w:rsidRPr="006E7CB1">
        <w:rPr>
          <w:rFonts w:asciiTheme="majorHAnsi" w:hAnsiTheme="majorHAnsi"/>
          <w:spacing w:val="-9"/>
          <w:w w:val="105"/>
        </w:rPr>
        <w:t xml:space="preserve"> </w:t>
      </w:r>
      <w:r w:rsidRPr="006E7CB1">
        <w:rPr>
          <w:rFonts w:asciiTheme="majorHAnsi" w:hAnsiTheme="majorHAnsi"/>
          <w:w w:val="105"/>
        </w:rPr>
        <w:t>signature</w:t>
      </w:r>
      <w:r w:rsidRPr="006E7CB1">
        <w:rPr>
          <w:rFonts w:asciiTheme="majorHAnsi" w:hAnsiTheme="majorHAnsi"/>
          <w:spacing w:val="-8"/>
          <w:w w:val="105"/>
        </w:rPr>
        <w:t xml:space="preserve"> </w:t>
      </w:r>
      <w:r w:rsidRPr="006E7CB1">
        <w:rPr>
          <w:rFonts w:asciiTheme="majorHAnsi" w:hAnsiTheme="majorHAnsi"/>
          <w:w w:val="105"/>
        </w:rPr>
        <w:t>du</w:t>
      </w:r>
      <w:r w:rsidRPr="006E7CB1">
        <w:rPr>
          <w:rFonts w:asciiTheme="majorHAnsi" w:hAnsiTheme="majorHAnsi"/>
          <w:spacing w:val="-7"/>
          <w:w w:val="105"/>
        </w:rPr>
        <w:t xml:space="preserve"> </w:t>
      </w:r>
      <w:r w:rsidRPr="006E7CB1">
        <w:rPr>
          <w:rFonts w:asciiTheme="majorHAnsi" w:hAnsiTheme="majorHAnsi"/>
          <w:w w:val="105"/>
        </w:rPr>
        <w:t>bail</w:t>
      </w:r>
      <w:r w:rsidRPr="006E7CB1">
        <w:rPr>
          <w:rFonts w:asciiTheme="majorHAnsi" w:hAnsiTheme="majorHAnsi"/>
          <w:spacing w:val="-7"/>
          <w:w w:val="105"/>
        </w:rPr>
        <w:t xml:space="preserve"> </w:t>
      </w:r>
      <w:r w:rsidRPr="006E7CB1">
        <w:rPr>
          <w:rFonts w:asciiTheme="majorHAnsi" w:hAnsiTheme="majorHAnsi"/>
          <w:w w:val="105"/>
        </w:rPr>
        <w:t>et</w:t>
      </w:r>
      <w:r w:rsidRPr="006E7CB1">
        <w:rPr>
          <w:rFonts w:asciiTheme="majorHAnsi" w:hAnsiTheme="majorHAnsi"/>
          <w:spacing w:val="-7"/>
          <w:w w:val="105"/>
        </w:rPr>
        <w:t xml:space="preserve"> </w:t>
      </w:r>
      <w:r w:rsidRPr="006E7CB1">
        <w:rPr>
          <w:rFonts w:asciiTheme="majorHAnsi" w:hAnsiTheme="majorHAnsi"/>
          <w:w w:val="105"/>
        </w:rPr>
        <w:t>de</w:t>
      </w:r>
      <w:r w:rsidRPr="006E7CB1">
        <w:rPr>
          <w:rFonts w:asciiTheme="majorHAnsi" w:hAnsiTheme="majorHAnsi"/>
          <w:spacing w:val="-6"/>
          <w:w w:val="105"/>
        </w:rPr>
        <w:t xml:space="preserve"> </w:t>
      </w:r>
      <w:r w:rsidRPr="006E7CB1">
        <w:rPr>
          <w:rFonts w:asciiTheme="majorHAnsi" w:hAnsiTheme="majorHAnsi"/>
          <w:w w:val="105"/>
        </w:rPr>
        <w:t>l’état</w:t>
      </w:r>
      <w:r w:rsidRPr="006E7CB1">
        <w:rPr>
          <w:rFonts w:asciiTheme="majorHAnsi" w:hAnsiTheme="majorHAnsi"/>
          <w:spacing w:val="-8"/>
          <w:w w:val="105"/>
        </w:rPr>
        <w:t xml:space="preserve"> </w:t>
      </w:r>
      <w:r w:rsidRPr="006E7CB1">
        <w:rPr>
          <w:rFonts w:asciiTheme="majorHAnsi" w:hAnsiTheme="majorHAnsi"/>
          <w:w w:val="105"/>
        </w:rPr>
        <w:t>des</w:t>
      </w:r>
      <w:r w:rsidRPr="006E7CB1">
        <w:rPr>
          <w:rFonts w:asciiTheme="majorHAnsi" w:hAnsiTheme="majorHAnsi"/>
          <w:spacing w:val="-8"/>
          <w:w w:val="105"/>
        </w:rPr>
        <w:t xml:space="preserve"> </w:t>
      </w:r>
      <w:r w:rsidRPr="006E7CB1">
        <w:rPr>
          <w:rFonts w:asciiTheme="majorHAnsi" w:hAnsiTheme="majorHAnsi"/>
          <w:w w:val="105"/>
        </w:rPr>
        <w:t>lieux</w:t>
      </w:r>
      <w:r w:rsidRPr="006E7CB1">
        <w:rPr>
          <w:rFonts w:asciiTheme="majorHAnsi" w:hAnsiTheme="majorHAnsi"/>
          <w:spacing w:val="-6"/>
          <w:w w:val="105"/>
        </w:rPr>
        <w:t xml:space="preserve"> </w:t>
      </w:r>
      <w:r w:rsidRPr="006E7CB1">
        <w:rPr>
          <w:rFonts w:asciiTheme="majorHAnsi" w:hAnsiTheme="majorHAnsi"/>
          <w:w w:val="105"/>
        </w:rPr>
        <w:t>d’entrée</w:t>
      </w:r>
      <w:r w:rsidRPr="006E7CB1">
        <w:rPr>
          <w:rFonts w:asciiTheme="majorHAnsi" w:hAnsiTheme="majorHAnsi"/>
          <w:spacing w:val="-5"/>
          <w:w w:val="105"/>
        </w:rPr>
        <w:t xml:space="preserve"> </w:t>
      </w:r>
      <w:r w:rsidRPr="006E7CB1">
        <w:rPr>
          <w:rFonts w:asciiTheme="majorHAnsi" w:hAnsiTheme="majorHAnsi"/>
          <w:w w:val="105"/>
        </w:rPr>
        <w:t>avec</w:t>
      </w:r>
      <w:r w:rsidRPr="006E7CB1">
        <w:rPr>
          <w:rFonts w:asciiTheme="majorHAnsi" w:hAnsiTheme="majorHAnsi"/>
          <w:spacing w:val="-5"/>
          <w:w w:val="105"/>
        </w:rPr>
        <w:t xml:space="preserve"> </w:t>
      </w:r>
      <w:r w:rsidRPr="006E7CB1">
        <w:rPr>
          <w:rFonts w:asciiTheme="majorHAnsi" w:hAnsiTheme="majorHAnsi"/>
          <w:w w:val="105"/>
        </w:rPr>
        <w:t>remise</w:t>
      </w:r>
      <w:r w:rsidRPr="006E7CB1">
        <w:rPr>
          <w:rFonts w:asciiTheme="majorHAnsi" w:hAnsiTheme="majorHAnsi"/>
          <w:spacing w:val="-5"/>
          <w:w w:val="105"/>
        </w:rPr>
        <w:t xml:space="preserve"> </w:t>
      </w:r>
      <w:r w:rsidRPr="006E7CB1">
        <w:rPr>
          <w:rFonts w:asciiTheme="majorHAnsi" w:hAnsiTheme="majorHAnsi"/>
          <w:w w:val="105"/>
        </w:rPr>
        <w:t>des</w:t>
      </w:r>
      <w:r w:rsidRPr="006E7CB1">
        <w:rPr>
          <w:rFonts w:asciiTheme="majorHAnsi" w:hAnsiTheme="majorHAnsi"/>
          <w:spacing w:val="-6"/>
          <w:w w:val="105"/>
        </w:rPr>
        <w:t xml:space="preserve"> </w:t>
      </w:r>
      <w:r w:rsidRPr="006E7CB1">
        <w:rPr>
          <w:rFonts w:asciiTheme="majorHAnsi" w:hAnsiTheme="majorHAnsi"/>
          <w:spacing w:val="-4"/>
          <w:w w:val="105"/>
        </w:rPr>
        <w:t>clés</w:t>
      </w:r>
    </w:p>
    <w:p w14:paraId="41784D44" w14:textId="77777777" w:rsidR="007366CE" w:rsidRPr="006E7CB1" w:rsidRDefault="007366CE" w:rsidP="006E7CB1">
      <w:pPr>
        <w:pStyle w:val="Corpsdetexte"/>
        <w:spacing w:before="31"/>
        <w:ind w:left="0"/>
        <w:jc w:val="both"/>
        <w:rPr>
          <w:rFonts w:asciiTheme="majorHAnsi" w:hAnsiTheme="majorHAnsi"/>
          <w:sz w:val="22"/>
        </w:rPr>
      </w:pPr>
    </w:p>
    <w:p w14:paraId="1916FEFE" w14:textId="67E3E583" w:rsidR="004A0DFF" w:rsidRPr="004A0DFF" w:rsidRDefault="004A0DFF" w:rsidP="004A0DFF">
      <w:pPr>
        <w:spacing w:before="307"/>
        <w:rPr>
          <w:rFonts w:ascii="Times New Roman" w:eastAsia="Georgia" w:hAnsi="Times New Roman" w:cs="Times New Roman"/>
          <w:b/>
          <w:bCs/>
          <w:color w:val="FF00FF"/>
          <w:sz w:val="28"/>
          <w:szCs w:val="24"/>
        </w:rPr>
      </w:pPr>
      <w:r w:rsidRPr="004A0DFF">
        <w:rPr>
          <w:rFonts w:ascii="Times New Roman" w:eastAsia="Georgia" w:hAnsi="Times New Roman" w:cs="Times New Roman"/>
          <w:b/>
          <w:bCs/>
          <w:color w:val="FF00FF"/>
          <w:sz w:val="28"/>
          <w:szCs w:val="24"/>
        </w:rPr>
        <w:t>ACHAT – VENTE – LOCATION – GESTION – ESTIMATION – NEUF</w:t>
      </w:r>
    </w:p>
    <w:p w14:paraId="22410E66" w14:textId="55B774D7" w:rsidR="004A0DFF" w:rsidRPr="004A0DFF" w:rsidRDefault="004A0DFF" w:rsidP="004A0DFF">
      <w:pPr>
        <w:ind w:left="1091" w:right="1108"/>
        <w:rPr>
          <w:rFonts w:ascii="Times New Roman" w:eastAsia="Georgia" w:hAnsi="Times New Roman" w:cs="Times New Roman"/>
          <w:b/>
          <w:bCs/>
          <w:sz w:val="18"/>
        </w:rPr>
      </w:pPr>
    </w:p>
    <w:p w14:paraId="34D21468" w14:textId="03D6C85E" w:rsidR="004A0DFF" w:rsidRPr="004A0DFF" w:rsidRDefault="004A0DFF" w:rsidP="004A0DFF">
      <w:pPr>
        <w:ind w:right="1108"/>
        <w:rPr>
          <w:rFonts w:ascii="Calibri" w:eastAsia="Georgia" w:hAnsi="Calibri" w:cs="Calibri"/>
          <w:b/>
          <w:bCs/>
          <w:sz w:val="20"/>
          <w:szCs w:val="20"/>
        </w:rPr>
      </w:pPr>
      <w:r w:rsidRPr="004A0DFF">
        <w:rPr>
          <w:rFonts w:ascii="Calibri" w:eastAsia="Georgia" w:hAnsi="Calibri" w:cs="Calibri"/>
          <w:b/>
          <w:bCs/>
          <w:color w:val="2A2A2A"/>
          <w:w w:val="105"/>
          <w:sz w:val="20"/>
          <w:szCs w:val="20"/>
        </w:rPr>
        <w:t>S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20"/>
          <w:szCs w:val="20"/>
        </w:rPr>
        <w:t xml:space="preserve">ARL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20"/>
          <w:szCs w:val="20"/>
        </w:rPr>
        <w:t>au</w:t>
      </w:r>
      <w:r w:rsidRPr="004A0DFF">
        <w:rPr>
          <w:rFonts w:ascii="Calibri" w:eastAsia="Georgia" w:hAnsi="Calibri" w:cs="Calibri"/>
          <w:b/>
          <w:bCs/>
          <w:color w:val="2A2A2A"/>
          <w:spacing w:val="-13"/>
          <w:w w:val="105"/>
          <w:sz w:val="20"/>
          <w:szCs w:val="20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20"/>
          <w:szCs w:val="20"/>
        </w:rPr>
        <w:t>capital</w:t>
      </w:r>
      <w:r w:rsidRPr="004A0DFF">
        <w:rPr>
          <w:rFonts w:ascii="Calibri" w:eastAsia="Georgia" w:hAnsi="Calibri" w:cs="Calibri"/>
          <w:b/>
          <w:bCs/>
          <w:color w:val="2A2A2A"/>
          <w:spacing w:val="-9"/>
          <w:w w:val="105"/>
          <w:sz w:val="20"/>
          <w:szCs w:val="20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20"/>
          <w:szCs w:val="20"/>
        </w:rPr>
        <w:t>de</w:t>
      </w:r>
      <w:r w:rsidRPr="004A0DFF">
        <w:rPr>
          <w:rFonts w:ascii="Calibri" w:eastAsia="Georgia" w:hAnsi="Calibri" w:cs="Calibri"/>
          <w:b/>
          <w:bCs/>
          <w:color w:val="2A2A2A"/>
          <w:spacing w:val="-8"/>
          <w:w w:val="105"/>
          <w:sz w:val="20"/>
          <w:szCs w:val="20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20"/>
          <w:szCs w:val="20"/>
        </w:rPr>
        <w:t>5000</w:t>
      </w:r>
      <w:r w:rsidRPr="004A0DFF">
        <w:rPr>
          <w:rFonts w:ascii="Calibri" w:eastAsia="Georgia" w:hAnsi="Calibri" w:cs="Calibri"/>
          <w:b/>
          <w:bCs/>
          <w:color w:val="2A2A2A"/>
          <w:spacing w:val="-9"/>
          <w:w w:val="105"/>
          <w:sz w:val="20"/>
          <w:szCs w:val="20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20"/>
          <w:szCs w:val="20"/>
        </w:rPr>
        <w:t>€</w:t>
      </w:r>
      <w:r w:rsidRPr="004A0DFF">
        <w:rPr>
          <w:rFonts w:ascii="Calibri" w:eastAsia="Georgia" w:hAnsi="Calibri" w:cs="Calibri"/>
          <w:b/>
          <w:bCs/>
          <w:color w:val="2A2A2A"/>
          <w:spacing w:val="-8"/>
          <w:w w:val="105"/>
          <w:sz w:val="20"/>
          <w:szCs w:val="20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20"/>
          <w:szCs w:val="20"/>
        </w:rPr>
        <w:t>-</w:t>
      </w:r>
      <w:r w:rsidRPr="004A0DFF">
        <w:rPr>
          <w:rFonts w:ascii="Calibri" w:eastAsia="Georgia" w:hAnsi="Calibri" w:cs="Calibri"/>
          <w:b/>
          <w:bCs/>
          <w:color w:val="2A2A2A"/>
          <w:spacing w:val="-8"/>
          <w:w w:val="105"/>
          <w:sz w:val="20"/>
          <w:szCs w:val="20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20"/>
          <w:szCs w:val="20"/>
        </w:rPr>
        <w:t>RCS</w:t>
      </w:r>
      <w:r w:rsidRPr="004A0DFF">
        <w:rPr>
          <w:rFonts w:ascii="Calibri" w:eastAsia="Georgia" w:hAnsi="Calibri" w:cs="Calibri"/>
          <w:b/>
          <w:bCs/>
          <w:color w:val="2A2A2A"/>
          <w:spacing w:val="-8"/>
          <w:w w:val="105"/>
          <w:sz w:val="20"/>
          <w:szCs w:val="20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20"/>
          <w:szCs w:val="20"/>
        </w:rPr>
        <w:t>Toulouse</w:t>
      </w:r>
      <w:r w:rsidRPr="004A0DFF">
        <w:rPr>
          <w:rFonts w:ascii="Calibri" w:eastAsia="Georgia" w:hAnsi="Calibri" w:cs="Calibri"/>
          <w:b/>
          <w:bCs/>
          <w:color w:val="2A2A2A"/>
          <w:spacing w:val="-9"/>
          <w:w w:val="105"/>
          <w:sz w:val="20"/>
          <w:szCs w:val="20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20"/>
          <w:szCs w:val="20"/>
        </w:rPr>
        <w:t>517887758</w:t>
      </w:r>
      <w:r w:rsidRPr="004A0DFF">
        <w:rPr>
          <w:rFonts w:ascii="Calibri" w:eastAsia="Georgia" w:hAnsi="Calibri" w:cs="Calibri"/>
          <w:b/>
          <w:bCs/>
          <w:color w:val="2A2A2A"/>
          <w:spacing w:val="-8"/>
          <w:w w:val="105"/>
          <w:sz w:val="20"/>
          <w:szCs w:val="20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45"/>
          <w:sz w:val="20"/>
          <w:szCs w:val="20"/>
        </w:rPr>
        <w:t>–</w:t>
      </w:r>
      <w:r w:rsidRPr="004A0DFF">
        <w:rPr>
          <w:rFonts w:ascii="Calibri" w:eastAsia="Georgia" w:hAnsi="Calibri" w:cs="Calibri"/>
          <w:b/>
          <w:bCs/>
          <w:color w:val="2A2A2A"/>
          <w:spacing w:val="-23"/>
          <w:w w:val="145"/>
          <w:sz w:val="20"/>
          <w:szCs w:val="20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20"/>
          <w:szCs w:val="20"/>
        </w:rPr>
        <w:t>Siret</w:t>
      </w:r>
      <w:r w:rsidRPr="004A0DFF">
        <w:rPr>
          <w:rFonts w:ascii="Calibri" w:eastAsia="Georgia" w:hAnsi="Calibri" w:cs="Calibri"/>
          <w:b/>
          <w:bCs/>
          <w:color w:val="2A2A2A"/>
          <w:spacing w:val="-8"/>
          <w:w w:val="105"/>
          <w:sz w:val="20"/>
          <w:szCs w:val="20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20"/>
          <w:szCs w:val="20"/>
        </w:rPr>
        <w:t>517887758</w:t>
      </w:r>
      <w:r w:rsidRPr="004A0DFF">
        <w:rPr>
          <w:rFonts w:ascii="Calibri" w:eastAsia="Georgia" w:hAnsi="Calibri" w:cs="Calibri"/>
          <w:b/>
          <w:bCs/>
          <w:color w:val="2A2A2A"/>
          <w:spacing w:val="-8"/>
          <w:w w:val="105"/>
          <w:sz w:val="20"/>
          <w:szCs w:val="20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20"/>
          <w:szCs w:val="20"/>
        </w:rPr>
        <w:t xml:space="preserve">00038 </w:t>
      </w:r>
      <w:r w:rsidRPr="004A0DFF">
        <w:rPr>
          <w:rFonts w:ascii="Calibri" w:eastAsia="Georgia" w:hAnsi="Calibri" w:cs="Calibri"/>
          <w:b/>
          <w:bCs/>
          <w:color w:val="2A2A2A"/>
          <w:spacing w:val="-8"/>
          <w:w w:val="105"/>
          <w:sz w:val="20"/>
          <w:szCs w:val="20"/>
        </w:rPr>
        <w:t>–</w:t>
      </w:r>
      <w:r w:rsidRPr="004A0DFF">
        <w:rPr>
          <w:rFonts w:ascii="Calibri" w:eastAsia="Georgia" w:hAnsi="Calibri" w:cs="Calibri"/>
          <w:b/>
          <w:bCs/>
          <w:color w:val="2A2A2A"/>
          <w:spacing w:val="-23"/>
          <w:w w:val="145"/>
          <w:sz w:val="20"/>
          <w:szCs w:val="20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20"/>
          <w:szCs w:val="20"/>
        </w:rPr>
        <w:t>code</w:t>
      </w:r>
      <w:r w:rsidRPr="004A0DFF">
        <w:rPr>
          <w:rFonts w:ascii="Calibri" w:eastAsia="Georgia" w:hAnsi="Calibri" w:cs="Calibri"/>
          <w:b/>
          <w:bCs/>
          <w:color w:val="2A2A2A"/>
          <w:spacing w:val="-8"/>
          <w:w w:val="105"/>
          <w:sz w:val="20"/>
          <w:szCs w:val="20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20"/>
          <w:szCs w:val="20"/>
        </w:rPr>
        <w:t>APE</w:t>
      </w:r>
      <w:r w:rsidRPr="004A0DFF">
        <w:rPr>
          <w:rFonts w:ascii="Calibri" w:eastAsia="Georgia" w:hAnsi="Calibri" w:cs="Calibri"/>
          <w:b/>
          <w:bCs/>
          <w:color w:val="2A2A2A"/>
          <w:spacing w:val="-8"/>
          <w:w w:val="105"/>
          <w:sz w:val="20"/>
          <w:szCs w:val="20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spacing w:val="-8"/>
          <w:w w:val="105"/>
          <w:sz w:val="20"/>
          <w:szCs w:val="20"/>
        </w:rPr>
        <w:t>6831 Z</w:t>
      </w:r>
    </w:p>
    <w:p w14:paraId="3CA485EA" w14:textId="77777777" w:rsidR="004A0DFF" w:rsidRPr="004A0DFF" w:rsidRDefault="004A0DFF" w:rsidP="004A0DFF">
      <w:pPr>
        <w:spacing w:line="297" w:lineRule="auto"/>
        <w:ind w:right="1108"/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</w:pP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>Carte</w:t>
      </w:r>
      <w:r w:rsidRPr="004A0DFF">
        <w:rPr>
          <w:rFonts w:ascii="Calibri" w:eastAsia="Georgia" w:hAnsi="Calibri" w:cs="Calibri"/>
          <w:b/>
          <w:bCs/>
          <w:color w:val="2A2A2A"/>
          <w:spacing w:val="-2"/>
          <w:w w:val="105"/>
          <w:sz w:val="18"/>
          <w:szCs w:val="18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>professionnelle</w:t>
      </w:r>
      <w:r w:rsidRPr="004A0DFF">
        <w:rPr>
          <w:rFonts w:ascii="Calibri" w:eastAsia="Georgia" w:hAnsi="Calibri" w:cs="Calibri"/>
          <w:b/>
          <w:bCs/>
          <w:color w:val="2A2A2A"/>
          <w:spacing w:val="-2"/>
          <w:w w:val="105"/>
          <w:sz w:val="18"/>
          <w:szCs w:val="18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>de</w:t>
      </w:r>
      <w:r w:rsidRPr="004A0DFF">
        <w:rPr>
          <w:rFonts w:ascii="Calibri" w:eastAsia="Georgia" w:hAnsi="Calibri" w:cs="Calibri"/>
          <w:b/>
          <w:bCs/>
          <w:color w:val="2A2A2A"/>
          <w:spacing w:val="-2"/>
          <w:w w:val="105"/>
          <w:sz w:val="18"/>
          <w:szCs w:val="18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>Transactions</w:t>
      </w:r>
      <w:r w:rsidRPr="004A0DFF">
        <w:rPr>
          <w:rFonts w:ascii="Calibri" w:eastAsia="Georgia" w:hAnsi="Calibri" w:cs="Calibri"/>
          <w:b/>
          <w:bCs/>
          <w:color w:val="2A2A2A"/>
          <w:spacing w:val="-2"/>
          <w:w w:val="105"/>
          <w:sz w:val="18"/>
          <w:szCs w:val="18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>N°</w:t>
      </w:r>
      <w:r w:rsidRPr="004A0DFF">
        <w:rPr>
          <w:rFonts w:ascii="Calibri" w:eastAsia="Georgia" w:hAnsi="Calibri" w:cs="Calibri"/>
          <w:b/>
          <w:bCs/>
          <w:color w:val="2A2A2A"/>
          <w:spacing w:val="-2"/>
          <w:w w:val="105"/>
          <w:sz w:val="18"/>
          <w:szCs w:val="18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>CPI</w:t>
      </w:r>
      <w:r w:rsidRPr="004A0DFF">
        <w:rPr>
          <w:rFonts w:ascii="Calibri" w:eastAsia="Georgia" w:hAnsi="Calibri" w:cs="Calibri"/>
          <w:b/>
          <w:bCs/>
          <w:color w:val="2A2A2A"/>
          <w:spacing w:val="-2"/>
          <w:w w:val="105"/>
          <w:sz w:val="18"/>
          <w:szCs w:val="18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>3101</w:t>
      </w:r>
      <w:r w:rsidRPr="004A0DFF">
        <w:rPr>
          <w:rFonts w:ascii="Calibri" w:eastAsia="Georgia" w:hAnsi="Calibri" w:cs="Calibri"/>
          <w:b/>
          <w:bCs/>
          <w:color w:val="2A2A2A"/>
          <w:spacing w:val="-2"/>
          <w:w w:val="105"/>
          <w:sz w:val="18"/>
          <w:szCs w:val="18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>2018</w:t>
      </w:r>
      <w:r w:rsidRPr="004A0DFF">
        <w:rPr>
          <w:rFonts w:ascii="Calibri" w:eastAsia="Georgia" w:hAnsi="Calibri" w:cs="Calibri"/>
          <w:b/>
          <w:bCs/>
          <w:color w:val="2A2A2A"/>
          <w:spacing w:val="-2"/>
          <w:w w:val="105"/>
          <w:sz w:val="18"/>
          <w:szCs w:val="18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>000</w:t>
      </w:r>
      <w:r w:rsidRPr="004A0DFF">
        <w:rPr>
          <w:rFonts w:ascii="Calibri" w:eastAsia="Georgia" w:hAnsi="Calibri" w:cs="Calibri"/>
          <w:b/>
          <w:bCs/>
          <w:color w:val="2A2A2A"/>
          <w:spacing w:val="-2"/>
          <w:w w:val="105"/>
          <w:sz w:val="18"/>
          <w:szCs w:val="18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>026821</w:t>
      </w:r>
      <w:r w:rsidRPr="004A0DFF">
        <w:rPr>
          <w:rFonts w:ascii="Calibri" w:eastAsia="Georgia" w:hAnsi="Calibri" w:cs="Calibri"/>
          <w:b/>
          <w:bCs/>
          <w:color w:val="2A2A2A"/>
          <w:spacing w:val="-2"/>
          <w:w w:val="105"/>
          <w:sz w:val="18"/>
          <w:szCs w:val="18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>délivrée</w:t>
      </w:r>
      <w:r w:rsidRPr="004A0DFF">
        <w:rPr>
          <w:rFonts w:ascii="Calibri" w:eastAsia="Georgia" w:hAnsi="Calibri" w:cs="Calibri"/>
          <w:b/>
          <w:bCs/>
          <w:color w:val="2A2A2A"/>
          <w:spacing w:val="-2"/>
          <w:w w:val="105"/>
          <w:sz w:val="18"/>
          <w:szCs w:val="18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>par</w:t>
      </w:r>
      <w:r w:rsidRPr="004A0DFF">
        <w:rPr>
          <w:rFonts w:ascii="Calibri" w:eastAsia="Georgia" w:hAnsi="Calibri" w:cs="Calibri"/>
          <w:b/>
          <w:bCs/>
          <w:color w:val="2A2A2A"/>
          <w:spacing w:val="-2"/>
          <w:w w:val="105"/>
          <w:sz w:val="18"/>
          <w:szCs w:val="18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>la</w:t>
      </w:r>
      <w:r w:rsidRPr="004A0DFF">
        <w:rPr>
          <w:rFonts w:ascii="Calibri" w:eastAsia="Georgia" w:hAnsi="Calibri" w:cs="Calibri"/>
          <w:b/>
          <w:bCs/>
          <w:color w:val="2A2A2A"/>
          <w:spacing w:val="-2"/>
          <w:w w:val="105"/>
          <w:sz w:val="18"/>
          <w:szCs w:val="18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>CCI</w:t>
      </w:r>
      <w:r w:rsidRPr="004A0DFF">
        <w:rPr>
          <w:rFonts w:ascii="Calibri" w:eastAsia="Georgia" w:hAnsi="Calibri" w:cs="Calibri"/>
          <w:b/>
          <w:bCs/>
          <w:color w:val="2A2A2A"/>
          <w:spacing w:val="-2"/>
          <w:w w:val="105"/>
          <w:sz w:val="18"/>
          <w:szCs w:val="18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>de</w:t>
      </w:r>
      <w:r w:rsidRPr="004A0DFF">
        <w:rPr>
          <w:rFonts w:ascii="Calibri" w:eastAsia="Georgia" w:hAnsi="Calibri" w:cs="Calibri"/>
          <w:b/>
          <w:bCs/>
          <w:color w:val="2A2A2A"/>
          <w:spacing w:val="-2"/>
          <w:w w:val="105"/>
          <w:sz w:val="18"/>
          <w:szCs w:val="18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>la</w:t>
      </w:r>
      <w:r w:rsidRPr="004A0DFF">
        <w:rPr>
          <w:rFonts w:ascii="Calibri" w:eastAsia="Georgia" w:hAnsi="Calibri" w:cs="Calibri"/>
          <w:b/>
          <w:bCs/>
          <w:color w:val="2A2A2A"/>
          <w:spacing w:val="-2"/>
          <w:w w:val="105"/>
          <w:sz w:val="18"/>
          <w:szCs w:val="18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>Haute</w:t>
      </w:r>
      <w:r w:rsidRPr="004A0DFF">
        <w:rPr>
          <w:rFonts w:ascii="Calibri" w:eastAsia="Georgia" w:hAnsi="Calibri" w:cs="Calibri"/>
          <w:b/>
          <w:bCs/>
          <w:color w:val="2A2A2A"/>
          <w:spacing w:val="-2"/>
          <w:w w:val="105"/>
          <w:sz w:val="18"/>
          <w:szCs w:val="18"/>
        </w:rPr>
        <w:t xml:space="preserve"> </w:t>
      </w:r>
      <w:r w:rsidRPr="004A0DFF">
        <w:rPr>
          <w:rFonts w:ascii="Calibri" w:eastAsia="Georgia" w:hAnsi="Calibri" w:cs="Calibri"/>
          <w:b/>
          <w:bCs/>
          <w:color w:val="2A2A2A"/>
          <w:w w:val="105"/>
          <w:sz w:val="18"/>
          <w:szCs w:val="18"/>
        </w:rPr>
        <w:t xml:space="preserve">Garonne </w:t>
      </w:r>
    </w:p>
    <w:p w14:paraId="7A6599D7" w14:textId="61D17C90" w:rsidR="004A0DFF" w:rsidRPr="004A0DFF" w:rsidRDefault="004A0DFF" w:rsidP="004A0DFF">
      <w:pPr>
        <w:spacing w:line="297" w:lineRule="auto"/>
        <w:ind w:right="1108"/>
        <w:rPr>
          <w:rFonts w:ascii="Calibri" w:eastAsia="Georgia" w:hAnsi="Calibri" w:cs="Calibri"/>
          <w:b/>
          <w:bCs/>
          <w:sz w:val="20"/>
          <w:szCs w:val="20"/>
        </w:rPr>
      </w:pPr>
      <w:r w:rsidRPr="004A0DFF">
        <w:rPr>
          <w:rFonts w:ascii="Calibri" w:eastAsia="Georgia" w:hAnsi="Calibri" w:cs="Calibri"/>
          <w:b/>
          <w:bCs/>
          <w:color w:val="2A2A2A"/>
          <w:w w:val="105"/>
          <w:sz w:val="20"/>
          <w:szCs w:val="20"/>
        </w:rPr>
        <w:t>Caisse de garantie financière et R.C.P - QBE France pour 110.000 € avec perceptions de fonds.</w:t>
      </w:r>
    </w:p>
    <w:sectPr w:rsidR="004A0DFF" w:rsidRPr="004A0DFF">
      <w:type w:val="continuous"/>
      <w:pgSz w:w="11920" w:h="16850"/>
      <w:pgMar w:top="14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CE"/>
    <w:rsid w:val="001C69C5"/>
    <w:rsid w:val="00356D34"/>
    <w:rsid w:val="004A0DFF"/>
    <w:rsid w:val="00577438"/>
    <w:rsid w:val="006E7CB1"/>
    <w:rsid w:val="007366CE"/>
    <w:rsid w:val="00C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D700"/>
  <w15:docId w15:val="{F65BC125-7516-4F6D-B72F-4F7AC3ED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"/>
      <w:ind w:left="185" w:right="4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Piboul</dc:creator>
  <cp:lastModifiedBy>Piboul</cp:lastModifiedBy>
  <cp:revision>2</cp:revision>
  <cp:lastPrinted>2025-03-19T16:54:00Z</cp:lastPrinted>
  <dcterms:created xsi:type="dcterms:W3CDTF">2025-03-19T16:55:00Z</dcterms:created>
  <dcterms:modified xsi:type="dcterms:W3CDTF">2025-03-19T16:55:00Z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for Microsoft 365</vt:lpwstr>
  </property>
</Properties>
</file>