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EFE60" w14:textId="77777777" w:rsidR="00036C1B" w:rsidRDefault="00036C1B" w:rsidP="00036C1B">
      <w:pPr>
        <w:pStyle w:val="NormalWeb"/>
        <w:shd w:val="clear" w:color="auto" w:fill="FFFFFF"/>
        <w:spacing w:before="0" w:beforeAutospacing="0" w:after="360" w:afterAutospacing="0"/>
        <w:rPr>
          <w:rFonts w:ascii="Montserrat" w:hAnsi="Montserrat"/>
          <w:color w:val="282828"/>
          <w:sz w:val="21"/>
          <w:szCs w:val="21"/>
        </w:rPr>
      </w:pPr>
      <w:r>
        <w:rPr>
          <w:rFonts w:ascii="Montserrat" w:hAnsi="Montserrat"/>
          <w:color w:val="282828"/>
          <w:sz w:val="21"/>
          <w:szCs w:val="21"/>
        </w:rPr>
        <w:t>(Ventes T V A incluse)</w:t>
      </w:r>
    </w:p>
    <w:p w14:paraId="026162E0" w14:textId="77777777" w:rsidR="00036C1B" w:rsidRDefault="00036C1B" w:rsidP="00036C1B">
      <w:pPr>
        <w:pStyle w:val="NormalWeb"/>
        <w:shd w:val="clear" w:color="auto" w:fill="FFFFFF"/>
        <w:spacing w:before="0" w:beforeAutospacing="0" w:after="360" w:afterAutospacing="0"/>
        <w:rPr>
          <w:rFonts w:ascii="Montserrat" w:hAnsi="Montserrat"/>
          <w:color w:val="282828"/>
          <w:sz w:val="21"/>
          <w:szCs w:val="21"/>
        </w:rPr>
      </w:pPr>
      <w:r>
        <w:rPr>
          <w:rFonts w:ascii="Montserrat" w:hAnsi="Montserrat"/>
          <w:color w:val="282828"/>
          <w:sz w:val="21"/>
          <w:szCs w:val="21"/>
        </w:rPr>
        <w:t xml:space="preserve">Montant </w:t>
      </w:r>
      <w:proofErr w:type="gramStart"/>
      <w:r>
        <w:rPr>
          <w:rFonts w:ascii="Montserrat" w:hAnsi="Montserrat"/>
          <w:color w:val="282828"/>
          <w:sz w:val="21"/>
          <w:szCs w:val="21"/>
        </w:rPr>
        <w:t>de  la</w:t>
      </w:r>
      <w:proofErr w:type="gramEnd"/>
      <w:r>
        <w:rPr>
          <w:rFonts w:ascii="Montserrat" w:hAnsi="Montserrat"/>
          <w:color w:val="282828"/>
          <w:sz w:val="21"/>
          <w:szCs w:val="21"/>
        </w:rPr>
        <w:t xml:space="preserve"> </w:t>
      </w:r>
      <w:proofErr w:type="gramStart"/>
      <w:r>
        <w:rPr>
          <w:rFonts w:ascii="Montserrat" w:hAnsi="Montserrat"/>
          <w:color w:val="282828"/>
          <w:sz w:val="21"/>
          <w:szCs w:val="21"/>
        </w:rPr>
        <w:t>transaction  Rémunération</w:t>
      </w:r>
      <w:proofErr w:type="gramEnd"/>
      <w:r>
        <w:rPr>
          <w:rFonts w:ascii="Montserrat" w:hAnsi="Montserrat"/>
          <w:color w:val="282828"/>
          <w:sz w:val="21"/>
          <w:szCs w:val="21"/>
        </w:rPr>
        <w:t> :</w:t>
      </w:r>
    </w:p>
    <w:p w14:paraId="6D1ACF1D" w14:textId="77777777" w:rsidR="00036C1B" w:rsidRDefault="00036C1B" w:rsidP="00036C1B">
      <w:pPr>
        <w:pStyle w:val="NormalWeb"/>
        <w:shd w:val="clear" w:color="auto" w:fill="FFFFFF"/>
        <w:spacing w:before="0" w:beforeAutospacing="0" w:after="360" w:afterAutospacing="0"/>
        <w:rPr>
          <w:rFonts w:ascii="Montserrat" w:hAnsi="Montserrat"/>
          <w:color w:val="282828"/>
          <w:sz w:val="21"/>
          <w:szCs w:val="21"/>
        </w:rPr>
      </w:pPr>
      <w:proofErr w:type="gramStart"/>
      <w:r>
        <w:rPr>
          <w:rFonts w:ascii="Montserrat" w:hAnsi="Montserrat"/>
          <w:color w:val="282828"/>
          <w:sz w:val="21"/>
          <w:szCs w:val="21"/>
        </w:rPr>
        <w:t>( %</w:t>
      </w:r>
      <w:proofErr w:type="gramEnd"/>
      <w:r>
        <w:rPr>
          <w:rFonts w:ascii="Montserrat" w:hAnsi="Montserrat"/>
          <w:color w:val="282828"/>
          <w:sz w:val="21"/>
          <w:szCs w:val="21"/>
        </w:rPr>
        <w:t xml:space="preserve"> Maximum appliqué sur le montant net vendeur de la transaction)</w:t>
      </w:r>
    </w:p>
    <w:p w14:paraId="38887E07" w14:textId="77777777" w:rsidR="00036C1B" w:rsidRDefault="00036C1B" w:rsidP="00036C1B">
      <w:pPr>
        <w:pStyle w:val="NormalWeb"/>
        <w:shd w:val="clear" w:color="auto" w:fill="FFFFFF"/>
        <w:spacing w:before="0" w:beforeAutospacing="0" w:after="360" w:afterAutospacing="0"/>
        <w:rPr>
          <w:rFonts w:ascii="Montserrat" w:hAnsi="Montserrat"/>
          <w:color w:val="282828"/>
          <w:sz w:val="21"/>
          <w:szCs w:val="21"/>
        </w:rPr>
      </w:pPr>
      <w:r>
        <w:rPr>
          <w:rFonts w:ascii="Montserrat" w:hAnsi="Montserrat"/>
          <w:color w:val="282828"/>
          <w:sz w:val="21"/>
          <w:szCs w:val="21"/>
        </w:rPr>
        <w:t>Minimum d’intervention (courant) : 6 000 €</w:t>
      </w:r>
    </w:p>
    <w:p w14:paraId="6757B213" w14:textId="77777777" w:rsidR="00036C1B" w:rsidRDefault="00036C1B" w:rsidP="00036C1B">
      <w:pPr>
        <w:pStyle w:val="NormalWeb"/>
        <w:shd w:val="clear" w:color="auto" w:fill="FFFFFF"/>
        <w:spacing w:before="0" w:beforeAutospacing="0" w:after="360" w:afterAutospacing="0"/>
        <w:rPr>
          <w:rFonts w:ascii="Montserrat" w:hAnsi="Montserrat"/>
          <w:color w:val="282828"/>
          <w:sz w:val="21"/>
          <w:szCs w:val="21"/>
        </w:rPr>
      </w:pPr>
      <w:r>
        <w:rPr>
          <w:rFonts w:ascii="Montserrat" w:hAnsi="Montserrat"/>
          <w:color w:val="282828"/>
          <w:sz w:val="21"/>
          <w:szCs w:val="21"/>
        </w:rPr>
        <w:t>Minimum d’intervention terrain : 3 000€</w:t>
      </w:r>
    </w:p>
    <w:p w14:paraId="2A577372" w14:textId="77777777" w:rsidR="00036C1B" w:rsidRDefault="00036C1B" w:rsidP="00036C1B">
      <w:pPr>
        <w:pStyle w:val="NormalWeb"/>
        <w:shd w:val="clear" w:color="auto" w:fill="FFFFFF"/>
        <w:spacing w:before="0" w:beforeAutospacing="0" w:after="360" w:afterAutospacing="0"/>
        <w:rPr>
          <w:rFonts w:ascii="Montserrat" w:hAnsi="Montserrat"/>
          <w:color w:val="282828"/>
          <w:sz w:val="21"/>
          <w:szCs w:val="21"/>
        </w:rPr>
      </w:pPr>
      <w:r>
        <w:rPr>
          <w:rFonts w:ascii="Montserrat" w:hAnsi="Montserrat"/>
          <w:color w:val="282828"/>
          <w:sz w:val="21"/>
          <w:szCs w:val="21"/>
        </w:rPr>
        <w:t xml:space="preserve">De 70 000 </w:t>
      </w:r>
      <w:proofErr w:type="gramStart"/>
      <w:r>
        <w:rPr>
          <w:rFonts w:ascii="Montserrat" w:hAnsi="Montserrat"/>
          <w:color w:val="282828"/>
          <w:sz w:val="21"/>
          <w:szCs w:val="21"/>
        </w:rPr>
        <w:t>€  à</w:t>
      </w:r>
      <w:proofErr w:type="gramEnd"/>
      <w:r>
        <w:rPr>
          <w:rFonts w:ascii="Montserrat" w:hAnsi="Montserrat"/>
          <w:color w:val="282828"/>
          <w:sz w:val="21"/>
          <w:szCs w:val="21"/>
        </w:rPr>
        <w:t>  100 000 € : 9%</w:t>
      </w:r>
    </w:p>
    <w:p w14:paraId="77F4AF82" w14:textId="77777777" w:rsidR="00036C1B" w:rsidRDefault="00036C1B" w:rsidP="00036C1B">
      <w:pPr>
        <w:pStyle w:val="NormalWeb"/>
        <w:shd w:val="clear" w:color="auto" w:fill="FFFFFF"/>
        <w:spacing w:before="0" w:beforeAutospacing="0" w:after="360" w:afterAutospacing="0"/>
        <w:rPr>
          <w:rFonts w:ascii="Montserrat" w:hAnsi="Montserrat"/>
          <w:color w:val="282828"/>
          <w:sz w:val="21"/>
          <w:szCs w:val="21"/>
        </w:rPr>
      </w:pPr>
      <w:r>
        <w:rPr>
          <w:rFonts w:ascii="Montserrat" w:hAnsi="Montserrat"/>
          <w:color w:val="282828"/>
          <w:sz w:val="21"/>
          <w:szCs w:val="21"/>
        </w:rPr>
        <w:t xml:space="preserve">De 100 001 </w:t>
      </w:r>
      <w:proofErr w:type="gramStart"/>
      <w:r>
        <w:rPr>
          <w:rFonts w:ascii="Montserrat" w:hAnsi="Montserrat"/>
          <w:color w:val="282828"/>
          <w:sz w:val="21"/>
          <w:szCs w:val="21"/>
        </w:rPr>
        <w:t>€  à</w:t>
      </w:r>
      <w:proofErr w:type="gramEnd"/>
      <w:r>
        <w:rPr>
          <w:rFonts w:ascii="Montserrat" w:hAnsi="Montserrat"/>
          <w:color w:val="282828"/>
          <w:sz w:val="21"/>
          <w:szCs w:val="21"/>
        </w:rPr>
        <w:t>  200 000 € :  7%</w:t>
      </w:r>
    </w:p>
    <w:p w14:paraId="00FDF8EE" w14:textId="77777777" w:rsidR="00036C1B" w:rsidRDefault="00036C1B" w:rsidP="00036C1B">
      <w:pPr>
        <w:pStyle w:val="NormalWeb"/>
        <w:shd w:val="clear" w:color="auto" w:fill="FFFFFF"/>
        <w:spacing w:before="0" w:beforeAutospacing="0" w:after="360" w:afterAutospacing="0"/>
        <w:rPr>
          <w:rFonts w:ascii="Montserrat" w:hAnsi="Montserrat"/>
          <w:color w:val="282828"/>
          <w:sz w:val="21"/>
          <w:szCs w:val="21"/>
        </w:rPr>
      </w:pPr>
      <w:r>
        <w:rPr>
          <w:rFonts w:ascii="Montserrat" w:hAnsi="Montserrat"/>
          <w:color w:val="282828"/>
          <w:sz w:val="21"/>
          <w:szCs w:val="21"/>
        </w:rPr>
        <w:t xml:space="preserve">De 200 000 </w:t>
      </w:r>
      <w:proofErr w:type="gramStart"/>
      <w:r>
        <w:rPr>
          <w:rFonts w:ascii="Montserrat" w:hAnsi="Montserrat"/>
          <w:color w:val="282828"/>
          <w:sz w:val="21"/>
          <w:szCs w:val="21"/>
        </w:rPr>
        <w:t>€  à</w:t>
      </w:r>
      <w:proofErr w:type="gramEnd"/>
      <w:r>
        <w:rPr>
          <w:rFonts w:ascii="Montserrat" w:hAnsi="Montserrat"/>
          <w:color w:val="282828"/>
          <w:sz w:val="21"/>
          <w:szCs w:val="21"/>
        </w:rPr>
        <w:t xml:space="preserve"> 300 000€ :   6%</w:t>
      </w:r>
    </w:p>
    <w:p w14:paraId="2A4368C0" w14:textId="77777777" w:rsidR="00036C1B" w:rsidRDefault="00036C1B" w:rsidP="00036C1B">
      <w:pPr>
        <w:pStyle w:val="NormalWeb"/>
        <w:shd w:val="clear" w:color="auto" w:fill="FFFFFF"/>
        <w:spacing w:before="0" w:beforeAutospacing="0" w:after="360" w:afterAutospacing="0"/>
        <w:rPr>
          <w:rFonts w:ascii="Montserrat" w:hAnsi="Montserrat"/>
          <w:color w:val="282828"/>
          <w:sz w:val="21"/>
          <w:szCs w:val="21"/>
        </w:rPr>
      </w:pPr>
      <w:r>
        <w:rPr>
          <w:rFonts w:ascii="Montserrat" w:hAnsi="Montserrat"/>
          <w:color w:val="282828"/>
          <w:sz w:val="21"/>
          <w:szCs w:val="21"/>
        </w:rPr>
        <w:t>Plus de 300 000€ :  5%</w:t>
      </w:r>
    </w:p>
    <w:p w14:paraId="7716609E" w14:textId="77777777" w:rsidR="00036C1B" w:rsidRDefault="00036C1B" w:rsidP="00036C1B">
      <w:pPr>
        <w:pStyle w:val="NormalWeb"/>
        <w:shd w:val="clear" w:color="auto" w:fill="FFFFFF"/>
        <w:spacing w:before="0" w:beforeAutospacing="0" w:after="360" w:afterAutospacing="0"/>
        <w:rPr>
          <w:rFonts w:ascii="Montserrat" w:hAnsi="Montserrat"/>
          <w:color w:val="282828"/>
          <w:sz w:val="21"/>
          <w:szCs w:val="21"/>
        </w:rPr>
      </w:pPr>
      <w:r>
        <w:rPr>
          <w:rFonts w:ascii="Montserrat" w:hAnsi="Montserrat"/>
          <w:color w:val="282828"/>
          <w:sz w:val="21"/>
          <w:szCs w:val="21"/>
        </w:rPr>
        <w:t>Conformément aux usages locaux et sauf convention expresse différente entre les parties (indiqué sur le mandat), la rémunération sera à la charge de la partie indiquée ci-contre : le vendeur</w:t>
      </w:r>
    </w:p>
    <w:p w14:paraId="3085950F" w14:textId="77777777" w:rsidR="00036C1B" w:rsidRDefault="00036C1B" w:rsidP="00036C1B">
      <w:pPr>
        <w:pStyle w:val="NormalWeb"/>
        <w:shd w:val="clear" w:color="auto" w:fill="FFFFFF"/>
        <w:spacing w:before="0" w:beforeAutospacing="0" w:after="360" w:afterAutospacing="0"/>
        <w:rPr>
          <w:rFonts w:ascii="Montserrat" w:hAnsi="Montserrat"/>
          <w:color w:val="282828"/>
          <w:sz w:val="21"/>
          <w:szCs w:val="21"/>
        </w:rPr>
      </w:pPr>
      <w:r>
        <w:rPr>
          <w:rFonts w:ascii="Montserrat" w:hAnsi="Montserrat"/>
          <w:color w:val="282828"/>
          <w:sz w:val="21"/>
          <w:szCs w:val="21"/>
        </w:rPr>
        <w:t xml:space="preserve">Il est précisé que les frais de notaire sont calculés sur le prix de vente après négociation et </w:t>
      </w:r>
      <w:proofErr w:type="gramStart"/>
      <w:r>
        <w:rPr>
          <w:rFonts w:ascii="Montserrat" w:hAnsi="Montserrat"/>
          <w:color w:val="282828"/>
          <w:sz w:val="21"/>
          <w:szCs w:val="21"/>
        </w:rPr>
        <w:t>sont  à</w:t>
      </w:r>
      <w:proofErr w:type="gramEnd"/>
      <w:r>
        <w:rPr>
          <w:rFonts w:ascii="Montserrat" w:hAnsi="Montserrat"/>
          <w:color w:val="282828"/>
          <w:sz w:val="21"/>
          <w:szCs w:val="21"/>
        </w:rPr>
        <w:t xml:space="preserve"> prévoir en sus, à la charge de l'acquéreur, </w:t>
      </w:r>
      <w:r>
        <w:rPr>
          <w:rFonts w:ascii="Montserrat" w:hAnsi="Montserrat"/>
          <w:color w:val="282828"/>
          <w:sz w:val="21"/>
          <w:szCs w:val="21"/>
          <w:u w:val="single"/>
        </w:rPr>
        <w:t>à ne pas confondre avec les honoraires d'agence</w:t>
      </w:r>
      <w:r>
        <w:rPr>
          <w:rFonts w:ascii="Montserrat" w:hAnsi="Montserrat"/>
          <w:color w:val="282828"/>
          <w:sz w:val="21"/>
          <w:szCs w:val="21"/>
        </w:rPr>
        <w:t>.</w:t>
      </w:r>
    </w:p>
    <w:p w14:paraId="0FB421DD" w14:textId="77777777" w:rsidR="00036C1B" w:rsidRDefault="00036C1B" w:rsidP="00036C1B">
      <w:pPr>
        <w:pStyle w:val="NormalWeb"/>
        <w:shd w:val="clear" w:color="auto" w:fill="FFFFFF"/>
        <w:spacing w:before="0" w:beforeAutospacing="0" w:after="360" w:afterAutospacing="0"/>
        <w:rPr>
          <w:rFonts w:ascii="Montserrat" w:hAnsi="Montserrat"/>
          <w:color w:val="282828"/>
          <w:sz w:val="21"/>
          <w:szCs w:val="21"/>
        </w:rPr>
      </w:pPr>
      <w:r>
        <w:rPr>
          <w:rStyle w:val="lev"/>
          <w:rFonts w:ascii="Montserrat" w:eastAsiaTheme="majorEastAsia" w:hAnsi="Montserrat"/>
          <w:color w:val="282828"/>
          <w:sz w:val="21"/>
          <w:szCs w:val="21"/>
        </w:rPr>
        <w:t>Avis de valeur </w:t>
      </w:r>
      <w:r>
        <w:rPr>
          <w:rFonts w:ascii="Montserrat" w:hAnsi="Montserrat"/>
          <w:color w:val="282828"/>
          <w:sz w:val="21"/>
          <w:szCs w:val="21"/>
        </w:rPr>
        <w:t>: gratuit dans le cadre de la mise en vente du bien dans notre agence pour une durée minimum de 3 mois. </w:t>
      </w:r>
    </w:p>
    <w:p w14:paraId="0C83E4B8" w14:textId="77777777" w:rsidR="00036C1B" w:rsidRDefault="00036C1B" w:rsidP="00036C1B">
      <w:pPr>
        <w:pStyle w:val="NormalWeb"/>
        <w:shd w:val="clear" w:color="auto" w:fill="FFFFFF"/>
        <w:spacing w:before="0" w:beforeAutospacing="0" w:after="360" w:afterAutospacing="0"/>
        <w:rPr>
          <w:rFonts w:ascii="Montserrat" w:hAnsi="Montserrat"/>
          <w:color w:val="282828"/>
          <w:sz w:val="21"/>
          <w:szCs w:val="21"/>
        </w:rPr>
      </w:pPr>
      <w:r>
        <w:rPr>
          <w:rFonts w:ascii="Montserrat" w:hAnsi="Montserrat"/>
          <w:color w:val="282828"/>
          <w:sz w:val="21"/>
          <w:szCs w:val="21"/>
        </w:rPr>
        <w:t xml:space="preserve">150€ TTC dans le cadre d'un avis de valeur pour une succession ou tout autre </w:t>
      </w:r>
      <w:proofErr w:type="gramStart"/>
      <w:r>
        <w:rPr>
          <w:rFonts w:ascii="Montserrat" w:hAnsi="Montserrat"/>
          <w:color w:val="282828"/>
          <w:sz w:val="21"/>
          <w:szCs w:val="21"/>
        </w:rPr>
        <w:t>motif  :</w:t>
      </w:r>
      <w:proofErr w:type="gramEnd"/>
    </w:p>
    <w:p w14:paraId="3AEA1A9F" w14:textId="77777777" w:rsidR="00036C1B" w:rsidRDefault="00036C1B" w:rsidP="00036C1B">
      <w:pPr>
        <w:pStyle w:val="NormalWeb"/>
        <w:shd w:val="clear" w:color="auto" w:fill="FFFFFF"/>
        <w:spacing w:before="0" w:beforeAutospacing="0" w:after="360" w:afterAutospacing="0"/>
        <w:rPr>
          <w:rFonts w:ascii="Montserrat" w:hAnsi="Montserrat"/>
          <w:color w:val="282828"/>
          <w:sz w:val="21"/>
          <w:szCs w:val="21"/>
        </w:rPr>
      </w:pPr>
      <w:r>
        <w:rPr>
          <w:rFonts w:ascii="Montserrat" w:hAnsi="Montserrat"/>
          <w:color w:val="282828"/>
          <w:sz w:val="21"/>
          <w:szCs w:val="21"/>
        </w:rPr>
        <w:t xml:space="preserve">-Pour obtenir un avis de valeur pour tout autre motif qu'une mise en vente dans notre agence (dans le cadre d'une succession par exemple, pour se réconforter </w:t>
      </w:r>
      <w:proofErr w:type="gramStart"/>
      <w:r>
        <w:rPr>
          <w:rFonts w:ascii="Montserrat" w:hAnsi="Montserrat"/>
          <w:color w:val="282828"/>
          <w:sz w:val="21"/>
          <w:szCs w:val="21"/>
        </w:rPr>
        <w:t>etc...</w:t>
      </w:r>
      <w:proofErr w:type="gramEnd"/>
      <w:r>
        <w:rPr>
          <w:rFonts w:ascii="Montserrat" w:hAnsi="Montserrat"/>
          <w:color w:val="282828"/>
          <w:sz w:val="21"/>
          <w:szCs w:val="21"/>
        </w:rPr>
        <w:t>), notre équipe est à votre écoute et disposition moyennant un tarif de 150€ TTC par intervention. </w:t>
      </w:r>
    </w:p>
    <w:p w14:paraId="420C0CF2" w14:textId="77777777" w:rsidR="00036C1B" w:rsidRDefault="00036C1B" w:rsidP="00036C1B">
      <w:pPr>
        <w:pStyle w:val="NormalWeb"/>
        <w:shd w:val="clear" w:color="auto" w:fill="FFFFFF"/>
        <w:spacing w:before="0" w:beforeAutospacing="0" w:after="360" w:afterAutospacing="0"/>
        <w:rPr>
          <w:rFonts w:ascii="Montserrat" w:hAnsi="Montserrat"/>
          <w:color w:val="282828"/>
          <w:sz w:val="21"/>
          <w:szCs w:val="21"/>
        </w:rPr>
      </w:pPr>
      <w:r>
        <w:rPr>
          <w:rFonts w:ascii="Montserrat" w:hAnsi="Montserrat"/>
          <w:color w:val="282828"/>
          <w:sz w:val="21"/>
          <w:szCs w:val="21"/>
        </w:rPr>
        <w:t xml:space="preserve">-Lorsque qu'un client sollicite nos services pour un avis de valeur, sans nous confier de mandat de vente alors que le bien est confié à d'autres agences en parallèle, ou mis en vente directement par le </w:t>
      </w:r>
      <w:proofErr w:type="gramStart"/>
      <w:r>
        <w:rPr>
          <w:rFonts w:ascii="Montserrat" w:hAnsi="Montserrat"/>
          <w:color w:val="282828"/>
          <w:sz w:val="21"/>
          <w:szCs w:val="21"/>
        </w:rPr>
        <w:t>propriétaire,  l'agence</w:t>
      </w:r>
      <w:proofErr w:type="gramEnd"/>
      <w:r>
        <w:rPr>
          <w:rFonts w:ascii="Montserrat" w:hAnsi="Montserrat"/>
          <w:color w:val="282828"/>
          <w:sz w:val="21"/>
          <w:szCs w:val="21"/>
        </w:rPr>
        <w:t xml:space="preserve"> se réserve le droit de facturer. Tarif : 150€ TTC par intervention.</w:t>
      </w:r>
    </w:p>
    <w:p w14:paraId="635968D1" w14:textId="2DB04314" w:rsidR="00036C1B" w:rsidRDefault="00036C1B" w:rsidP="00036C1B">
      <w:pPr>
        <w:pStyle w:val="NormalWeb"/>
        <w:shd w:val="clear" w:color="auto" w:fill="FFFFFF"/>
        <w:spacing w:before="0" w:beforeAutospacing="0" w:after="360" w:afterAutospacing="0"/>
        <w:rPr>
          <w:rFonts w:ascii="Montserrat" w:hAnsi="Montserrat"/>
          <w:color w:val="282828"/>
          <w:sz w:val="21"/>
          <w:szCs w:val="21"/>
        </w:rPr>
      </w:pPr>
      <w:r>
        <w:rPr>
          <w:rFonts w:ascii="Montserrat" w:hAnsi="Montserrat"/>
          <w:color w:val="282828"/>
          <w:sz w:val="21"/>
          <w:szCs w:val="21"/>
        </w:rPr>
        <w:t>TARIFS au </w:t>
      </w:r>
      <w:r>
        <w:rPr>
          <w:rFonts w:ascii="Montserrat" w:hAnsi="Montserrat"/>
          <w:color w:val="282828"/>
          <w:sz w:val="21"/>
          <w:szCs w:val="21"/>
        </w:rPr>
        <w:t>01 Avril 2025</w:t>
      </w:r>
    </w:p>
    <w:p w14:paraId="78171002" w14:textId="77777777" w:rsidR="00036C1B" w:rsidRDefault="00036C1B" w:rsidP="00036C1B">
      <w:pPr>
        <w:pStyle w:val="NormalWeb"/>
        <w:shd w:val="clear" w:color="auto" w:fill="FFFFFF"/>
        <w:spacing w:before="0" w:beforeAutospacing="0" w:after="360" w:afterAutospacing="0"/>
        <w:rPr>
          <w:rFonts w:ascii="Montserrat" w:hAnsi="Montserrat"/>
          <w:color w:val="282828"/>
          <w:sz w:val="21"/>
          <w:szCs w:val="21"/>
        </w:rPr>
      </w:pPr>
      <w:r>
        <w:rPr>
          <w:rFonts w:ascii="Montserrat" w:hAnsi="Montserrat"/>
          <w:color w:val="282828"/>
          <w:sz w:val="21"/>
          <w:szCs w:val="21"/>
        </w:rPr>
        <w:t>Agence agrée par le syndicat national des professions immobilières SNPI</w:t>
      </w:r>
    </w:p>
    <w:p w14:paraId="27CE271F" w14:textId="77777777" w:rsidR="00036C1B" w:rsidRDefault="00036C1B" w:rsidP="00036C1B">
      <w:pPr>
        <w:pStyle w:val="NormalWeb"/>
        <w:shd w:val="clear" w:color="auto" w:fill="FFFFFF"/>
        <w:spacing w:before="0" w:beforeAutospacing="0" w:after="360" w:afterAutospacing="0"/>
        <w:rPr>
          <w:rFonts w:ascii="Montserrat" w:hAnsi="Montserrat"/>
          <w:color w:val="282828"/>
          <w:sz w:val="21"/>
          <w:szCs w:val="21"/>
        </w:rPr>
      </w:pPr>
      <w:r>
        <w:rPr>
          <w:rStyle w:val="lev"/>
          <w:rFonts w:ascii="Montserrat" w:eastAsiaTheme="majorEastAsia" w:hAnsi="Montserrat"/>
          <w:color w:val="282828"/>
          <w:sz w:val="21"/>
          <w:szCs w:val="21"/>
        </w:rPr>
        <w:t>CPI 9301 2018 000 025 200 Carte professionnelle délivrée par la CCI d'ile de France</w:t>
      </w:r>
    </w:p>
    <w:p w14:paraId="2ABF969F" w14:textId="77777777" w:rsidR="00036C1B" w:rsidRDefault="00036C1B" w:rsidP="00036C1B">
      <w:pPr>
        <w:pStyle w:val="NormalWeb"/>
        <w:shd w:val="clear" w:color="auto" w:fill="FFFFFF"/>
        <w:spacing w:before="0" w:beforeAutospacing="0" w:after="360" w:afterAutospacing="0"/>
        <w:rPr>
          <w:rFonts w:ascii="Montserrat" w:hAnsi="Montserrat"/>
          <w:color w:val="282828"/>
          <w:sz w:val="21"/>
          <w:szCs w:val="21"/>
        </w:rPr>
      </w:pPr>
      <w:r>
        <w:rPr>
          <w:rStyle w:val="lev"/>
          <w:rFonts w:ascii="Montserrat" w:eastAsiaTheme="majorEastAsia" w:hAnsi="Montserrat"/>
          <w:color w:val="282828"/>
          <w:sz w:val="21"/>
          <w:szCs w:val="21"/>
        </w:rPr>
        <w:lastRenderedPageBreak/>
        <w:t>Médiateur </w:t>
      </w:r>
      <w:r>
        <w:rPr>
          <w:rFonts w:ascii="Montserrat" w:hAnsi="Montserrat"/>
          <w:color w:val="282828"/>
          <w:sz w:val="21"/>
          <w:szCs w:val="21"/>
        </w:rPr>
        <w:t xml:space="preserve">: MEDIMMOCONSO  1 Allée du Parc de </w:t>
      </w:r>
      <w:proofErr w:type="spellStart"/>
      <w:r>
        <w:rPr>
          <w:rFonts w:ascii="Montserrat" w:hAnsi="Montserrat"/>
          <w:color w:val="282828"/>
          <w:sz w:val="21"/>
          <w:szCs w:val="21"/>
        </w:rPr>
        <w:t>Mesemena</w:t>
      </w:r>
      <w:proofErr w:type="spellEnd"/>
      <w:r>
        <w:rPr>
          <w:rFonts w:ascii="Montserrat" w:hAnsi="Montserrat"/>
          <w:color w:val="282828"/>
          <w:sz w:val="21"/>
          <w:szCs w:val="21"/>
        </w:rPr>
        <w:t xml:space="preserve"> - Bât A - C S </w:t>
      </w:r>
      <w:proofErr w:type="gramStart"/>
      <w:r>
        <w:rPr>
          <w:rFonts w:ascii="Montserrat" w:hAnsi="Montserrat"/>
          <w:color w:val="282828"/>
          <w:sz w:val="21"/>
          <w:szCs w:val="21"/>
        </w:rPr>
        <w:t>25222  44505</w:t>
      </w:r>
      <w:proofErr w:type="gramEnd"/>
      <w:r>
        <w:rPr>
          <w:rFonts w:ascii="Montserrat" w:hAnsi="Montserrat"/>
          <w:color w:val="282828"/>
          <w:sz w:val="21"/>
          <w:szCs w:val="21"/>
        </w:rPr>
        <w:t xml:space="preserve"> La Baule Cédex</w:t>
      </w:r>
    </w:p>
    <w:p w14:paraId="73D394FE" w14:textId="77777777" w:rsidR="00336F0C" w:rsidRDefault="00336F0C"/>
    <w:sectPr w:rsidR="00336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C1B"/>
    <w:rsid w:val="00036C1B"/>
    <w:rsid w:val="00091E81"/>
    <w:rsid w:val="000A1455"/>
    <w:rsid w:val="00336F0C"/>
    <w:rsid w:val="00617CC1"/>
    <w:rsid w:val="00705066"/>
    <w:rsid w:val="0083415A"/>
    <w:rsid w:val="0088709A"/>
    <w:rsid w:val="008C731C"/>
    <w:rsid w:val="009436E8"/>
    <w:rsid w:val="00E508C0"/>
    <w:rsid w:val="00EB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0BBFD"/>
  <w15:chartTrackingRefBased/>
  <w15:docId w15:val="{F4AB4F8B-40B4-48E7-B8BF-36EA879D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36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36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36C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36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36C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36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36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36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36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36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36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36C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36C1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36C1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36C1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36C1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36C1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36C1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36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36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36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36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36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36C1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36C1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36C1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36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36C1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36C1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36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36C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5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Clothilde Le Blond As immobilier</dc:creator>
  <cp:keywords/>
  <dc:description/>
  <cp:lastModifiedBy>Clothilde Le Blond As immobilier</cp:lastModifiedBy>
  <cp:revision>1</cp:revision>
  <dcterms:created xsi:type="dcterms:W3CDTF">2025-04-01T10:36:00Z</dcterms:created>
  <dcterms:modified xsi:type="dcterms:W3CDTF">2025-04-01T10:38:00Z</dcterms:modified>
</cp:coreProperties>
</file>